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D4876" w:rsidRPr="00477E1C" w:rsidTr="00D25AEC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6D4876" w:rsidRPr="002D7678" w:rsidRDefault="003859AA" w:rsidP="00D25AEC">
            <w:pPr>
              <w:pStyle w:val="1"/>
              <w:spacing w:line="360" w:lineRule="auto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A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876" w:rsidRPr="00477E1C" w:rsidTr="00D25AE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D7678" w:rsidRPr="002D7678" w:rsidRDefault="006D4876" w:rsidP="002D7678">
            <w:pPr>
              <w:pStyle w:val="3"/>
              <w:spacing w:before="0" w:beforeAutospacing="0" w:after="0" w:afterAutospacing="0"/>
              <w:ind w:firstLine="23"/>
              <w:jc w:val="center"/>
              <w:rPr>
                <w:sz w:val="28"/>
                <w:szCs w:val="28"/>
              </w:rPr>
            </w:pPr>
            <w:r w:rsidRPr="002D7678">
              <w:rPr>
                <w:sz w:val="28"/>
                <w:szCs w:val="28"/>
              </w:rPr>
              <w:t xml:space="preserve">АДМИНИСТРАЦИИ </w:t>
            </w:r>
            <w:r w:rsidR="002D7678" w:rsidRPr="002D7678">
              <w:rPr>
                <w:sz w:val="28"/>
                <w:szCs w:val="28"/>
              </w:rPr>
              <w:t>ВЕСЕЛОВ</w:t>
            </w:r>
            <w:r w:rsidRPr="002D7678">
              <w:rPr>
                <w:sz w:val="28"/>
                <w:szCs w:val="28"/>
              </w:rPr>
              <w:t xml:space="preserve">СКОГО СЕЛЬСКОГО ПОСЕЛЕНИЯ </w:t>
            </w:r>
          </w:p>
          <w:p w:rsidR="006D4876" w:rsidRPr="002D7678" w:rsidRDefault="002D7678" w:rsidP="002D7678">
            <w:pPr>
              <w:pStyle w:val="3"/>
              <w:spacing w:before="0" w:beforeAutospacing="0" w:after="0" w:afterAutospacing="0"/>
              <w:ind w:firstLine="23"/>
              <w:jc w:val="center"/>
              <w:rPr>
                <w:sz w:val="28"/>
                <w:szCs w:val="28"/>
              </w:rPr>
            </w:pPr>
            <w:r w:rsidRPr="002D7678">
              <w:rPr>
                <w:sz w:val="28"/>
                <w:szCs w:val="28"/>
              </w:rPr>
              <w:t>УСПЕ</w:t>
            </w:r>
            <w:r w:rsidR="006D4876" w:rsidRPr="002D7678">
              <w:rPr>
                <w:sz w:val="28"/>
                <w:szCs w:val="28"/>
              </w:rPr>
              <w:t>НСКОГО РАЙОНА</w:t>
            </w:r>
          </w:p>
        </w:tc>
      </w:tr>
      <w:tr w:rsidR="006D4876" w:rsidRPr="00477E1C" w:rsidTr="00D25AEC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2D7678" w:rsidRDefault="002D7678" w:rsidP="002D7678">
            <w:pPr>
              <w:pStyle w:val="2"/>
              <w:spacing w:before="0" w:after="0"/>
              <w:ind w:firstLine="23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</w:p>
          <w:p w:rsidR="006D4876" w:rsidRDefault="002D7678" w:rsidP="002D7678">
            <w:pPr>
              <w:pStyle w:val="2"/>
              <w:spacing w:before="0" w:after="0"/>
              <w:ind w:firstLine="23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2D7678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B334E2" w:rsidRPr="00B334E2" w:rsidRDefault="00B334E2" w:rsidP="00B334E2">
            <w:pPr>
              <w:rPr>
                <w:lang w:eastAsia="ru-RU"/>
              </w:rPr>
            </w:pPr>
          </w:p>
        </w:tc>
      </w:tr>
      <w:tr w:rsidR="006D4876" w:rsidRPr="00BE365A" w:rsidTr="00D25AEC">
        <w:trPr>
          <w:trHeight w:val="413"/>
          <w:jc w:val="center"/>
        </w:trPr>
        <w:tc>
          <w:tcPr>
            <w:tcW w:w="5010" w:type="dxa"/>
            <w:vAlign w:val="bottom"/>
          </w:tcPr>
          <w:p w:rsidR="006D4876" w:rsidRPr="002D7678" w:rsidRDefault="006D4876" w:rsidP="00B3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34E2">
              <w:rPr>
                <w:rFonts w:ascii="Times New Roman" w:hAnsi="Times New Roman" w:cs="Times New Roman"/>
                <w:sz w:val="28"/>
                <w:szCs w:val="28"/>
              </w:rPr>
              <w:t xml:space="preserve"> 26 января 2015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D4876" w:rsidRPr="002D7678" w:rsidRDefault="002D7678" w:rsidP="00B334E2">
            <w:pPr>
              <w:spacing w:after="0" w:line="240" w:lineRule="auto"/>
              <w:ind w:left="2384" w:hanging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33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876" w:rsidRPr="002D76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34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876" w:rsidTr="00D25AE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D4876" w:rsidRPr="002D7678" w:rsidRDefault="002D7678" w:rsidP="002D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7678">
              <w:rPr>
                <w:rFonts w:ascii="Times New Roman" w:hAnsi="Times New Roman" w:cs="Times New Roman"/>
                <w:sz w:val="28"/>
                <w:szCs w:val="28"/>
              </w:rPr>
              <w:t>. Веселый</w:t>
            </w:r>
          </w:p>
        </w:tc>
      </w:tr>
    </w:tbl>
    <w:p w:rsidR="006D4876" w:rsidRDefault="006D4876" w:rsidP="002D7678">
      <w:pPr>
        <w:spacing w:after="0"/>
        <w:jc w:val="center"/>
        <w:rPr>
          <w:sz w:val="28"/>
          <w:szCs w:val="28"/>
        </w:rPr>
      </w:pP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</w:t>
      </w: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76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контроля и внутреннего финансового аудита</w:t>
      </w: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487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D7678">
        <w:rPr>
          <w:rFonts w:ascii="Times New Roman" w:hAnsi="Times New Roman" w:cs="Times New Roman"/>
          <w:b/>
          <w:bCs/>
          <w:sz w:val="28"/>
          <w:szCs w:val="28"/>
        </w:rPr>
        <w:t>Веселов</w:t>
      </w:r>
      <w:r w:rsidRPr="006D4876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  <w:r w:rsidR="002D7678">
        <w:rPr>
          <w:rFonts w:ascii="Times New Roman" w:hAnsi="Times New Roman" w:cs="Times New Roman"/>
          <w:b/>
          <w:bCs/>
          <w:sz w:val="28"/>
          <w:szCs w:val="28"/>
        </w:rPr>
        <w:t>Успе</w:t>
      </w:r>
      <w:r w:rsidRPr="006D4876">
        <w:rPr>
          <w:rFonts w:ascii="Times New Roman" w:hAnsi="Times New Roman" w:cs="Times New Roman"/>
          <w:b/>
          <w:bCs/>
          <w:sz w:val="28"/>
          <w:szCs w:val="28"/>
        </w:rPr>
        <w:t>нского района</w:t>
      </w:r>
    </w:p>
    <w:p w:rsidR="006D4876" w:rsidRPr="006D4876" w:rsidRDefault="006D4876" w:rsidP="006D4876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6D4876" w:rsidRPr="00122588" w:rsidRDefault="002A6E7D" w:rsidP="0012258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269.2 Бюджетного кодекса Российской Федерации и статьей 99 Федерального закона от 05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2013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октября </w:t>
      </w: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</w:t>
      </w:r>
      <w:r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вского сельского поселения</w:t>
      </w:r>
      <w:r w:rsidR="00122588" w:rsidRPr="00122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Успенского района</w:t>
      </w:r>
      <w:r w:rsidR="006D4876" w:rsidRPr="006D4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D4876" w:rsidRPr="006D48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4876" w:rsidRPr="006D487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D4876" w:rsidRPr="006D48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4876" w:rsidRPr="006D4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876" w:rsidRPr="006D48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4876" w:rsidRPr="006D487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D4876" w:rsidRDefault="006D4876" w:rsidP="006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  в </w:t>
      </w:r>
      <w:r w:rsidR="002D7678">
        <w:rPr>
          <w:rFonts w:ascii="Times New Roman" w:hAnsi="Times New Roman" w:cs="Times New Roman"/>
          <w:sz w:val="28"/>
          <w:szCs w:val="28"/>
        </w:rPr>
        <w:t>Веселов</w:t>
      </w:r>
      <w:r w:rsidRPr="006D4876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2D7678">
        <w:rPr>
          <w:rFonts w:ascii="Times New Roman" w:hAnsi="Times New Roman" w:cs="Times New Roman"/>
          <w:sz w:val="28"/>
          <w:szCs w:val="28"/>
        </w:rPr>
        <w:t>Успе</w:t>
      </w:r>
      <w:r w:rsidRPr="006D4876">
        <w:rPr>
          <w:rFonts w:ascii="Times New Roman" w:hAnsi="Times New Roman" w:cs="Times New Roman"/>
          <w:sz w:val="28"/>
          <w:szCs w:val="28"/>
        </w:rPr>
        <w:t>нского района» (приложение).</w:t>
      </w:r>
    </w:p>
    <w:p w:rsidR="002D7678" w:rsidRPr="006D4876" w:rsidRDefault="002D7678" w:rsidP="006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района.</w:t>
      </w:r>
    </w:p>
    <w:p w:rsidR="006D4876" w:rsidRPr="006D4876" w:rsidRDefault="002D7678" w:rsidP="006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876" w:rsidRPr="006D4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4876" w:rsidRPr="006D4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4876" w:rsidRPr="006D48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D4876" w:rsidRPr="006D4876" w:rsidRDefault="006D4876" w:rsidP="006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</w:t>
      </w:r>
      <w:r w:rsidR="002D7678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6D4876">
        <w:rPr>
          <w:rFonts w:ascii="Times New Roman" w:hAnsi="Times New Roman" w:cs="Times New Roman"/>
          <w:sz w:val="28"/>
          <w:szCs w:val="28"/>
        </w:rPr>
        <w:t>дня</w:t>
      </w:r>
      <w:r w:rsidR="002D7678">
        <w:rPr>
          <w:rFonts w:ascii="Times New Roman" w:hAnsi="Times New Roman" w:cs="Times New Roman"/>
          <w:sz w:val="28"/>
          <w:szCs w:val="28"/>
        </w:rPr>
        <w:t xml:space="preserve"> после дня </w:t>
      </w:r>
      <w:r w:rsidRPr="006D4876">
        <w:rPr>
          <w:rFonts w:ascii="Times New Roman" w:hAnsi="Times New Roman" w:cs="Times New Roman"/>
          <w:sz w:val="28"/>
          <w:szCs w:val="28"/>
        </w:rPr>
        <w:t xml:space="preserve"> его </w:t>
      </w:r>
      <w:r w:rsidR="002D7678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6D4876">
        <w:rPr>
          <w:rFonts w:ascii="Times New Roman" w:hAnsi="Times New Roman" w:cs="Times New Roman"/>
          <w:sz w:val="28"/>
          <w:szCs w:val="28"/>
        </w:rPr>
        <w:t>.</w:t>
      </w:r>
    </w:p>
    <w:p w:rsidR="00B334E2" w:rsidRPr="006D4876" w:rsidRDefault="00B334E2" w:rsidP="006D487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D4876" w:rsidRPr="006D4876" w:rsidRDefault="006D4876" w:rsidP="006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7678">
        <w:rPr>
          <w:rFonts w:ascii="Times New Roman" w:hAnsi="Times New Roman" w:cs="Times New Roman"/>
          <w:sz w:val="28"/>
          <w:szCs w:val="28"/>
        </w:rPr>
        <w:t>Веселов</w:t>
      </w:r>
      <w:r w:rsidRPr="006D487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6D4876" w:rsidRPr="006D4876" w:rsidRDefault="002D7678" w:rsidP="006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</w:t>
      </w:r>
      <w:r w:rsidR="006D4876" w:rsidRPr="006D4876">
        <w:rPr>
          <w:rFonts w:ascii="Times New Roman" w:hAnsi="Times New Roman" w:cs="Times New Roman"/>
          <w:sz w:val="28"/>
          <w:szCs w:val="28"/>
        </w:rPr>
        <w:t xml:space="preserve">нского района               </w:t>
      </w:r>
      <w:r w:rsidR="00B334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34E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Т.Я. Кузнецова</w:t>
      </w:r>
      <w:r w:rsidR="006D4876" w:rsidRPr="006D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E2" w:rsidRPr="00FC27FF" w:rsidRDefault="00BC1AF0" w:rsidP="00B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4E2" w:rsidRPr="00FC27FF" w:rsidSect="001E2757">
          <w:pgSz w:w="11906" w:h="16838"/>
          <w:pgMar w:top="1134" w:right="567" w:bottom="119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76" w:rsidRPr="006D4876" w:rsidRDefault="006D4876" w:rsidP="00B334E2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bookmarkStart w:id="0" w:name="Par29"/>
      <w:bookmarkStart w:id="1" w:name="Par39"/>
      <w:bookmarkEnd w:id="0"/>
      <w:bookmarkEnd w:id="1"/>
      <w:r w:rsidRPr="006D48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4876" w:rsidRPr="006D4876" w:rsidRDefault="006D4876" w:rsidP="006D48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D76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D4876" w:rsidRPr="006D4876" w:rsidRDefault="002D7678" w:rsidP="006D48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6D4876" w:rsidRPr="006D48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4876" w:rsidRPr="006D4876" w:rsidRDefault="002D7678" w:rsidP="006D48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</w:t>
      </w:r>
      <w:r w:rsidR="006D4876" w:rsidRPr="006D4876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6D4876" w:rsidRPr="006D4876" w:rsidRDefault="006D4876" w:rsidP="006D48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от </w:t>
      </w:r>
      <w:r w:rsidR="00B334E2">
        <w:rPr>
          <w:rFonts w:ascii="Times New Roman" w:hAnsi="Times New Roman" w:cs="Times New Roman"/>
          <w:sz w:val="28"/>
          <w:szCs w:val="28"/>
        </w:rPr>
        <w:t>26 января 2015 года</w:t>
      </w:r>
      <w:r w:rsidRPr="006D4876">
        <w:rPr>
          <w:rFonts w:ascii="Times New Roman" w:hAnsi="Times New Roman" w:cs="Times New Roman"/>
          <w:sz w:val="28"/>
          <w:szCs w:val="28"/>
        </w:rPr>
        <w:t xml:space="preserve"> №</w:t>
      </w:r>
      <w:r w:rsidR="00B334E2">
        <w:rPr>
          <w:rFonts w:ascii="Times New Roman" w:hAnsi="Times New Roman" w:cs="Times New Roman"/>
          <w:sz w:val="28"/>
          <w:szCs w:val="28"/>
        </w:rPr>
        <w:t>6</w:t>
      </w:r>
    </w:p>
    <w:p w:rsidR="006D4876" w:rsidRPr="006D4876" w:rsidRDefault="006D4876" w:rsidP="006D48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876" w:rsidRPr="006D4876" w:rsidRDefault="006D4876" w:rsidP="006D4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4E2" w:rsidRDefault="006D4876" w:rsidP="006D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7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D4876" w:rsidRDefault="006D4876" w:rsidP="00B334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D4876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внутреннего финансового контроля и внутреннего финансового аудита в </w:t>
      </w:r>
      <w:r w:rsidR="002A6E7D">
        <w:rPr>
          <w:rFonts w:ascii="Times New Roman" w:hAnsi="Times New Roman" w:cs="Times New Roman"/>
          <w:b/>
          <w:bCs/>
          <w:sz w:val="28"/>
          <w:szCs w:val="28"/>
        </w:rPr>
        <w:t>Веселов</w:t>
      </w:r>
      <w:r w:rsidRPr="006D4876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  <w:r w:rsidR="002A6E7D">
        <w:rPr>
          <w:rFonts w:ascii="Times New Roman" w:hAnsi="Times New Roman" w:cs="Times New Roman"/>
          <w:b/>
          <w:bCs/>
          <w:sz w:val="28"/>
          <w:szCs w:val="28"/>
        </w:rPr>
        <w:t>Успе</w:t>
      </w:r>
      <w:r w:rsidRPr="006D4876">
        <w:rPr>
          <w:rFonts w:ascii="Times New Roman" w:hAnsi="Times New Roman" w:cs="Times New Roman"/>
          <w:b/>
          <w:bCs/>
          <w:sz w:val="28"/>
          <w:szCs w:val="28"/>
        </w:rPr>
        <w:t>нского района</w:t>
      </w:r>
    </w:p>
    <w:p w:rsidR="00B334E2" w:rsidRPr="00B334E2" w:rsidRDefault="00B334E2" w:rsidP="00B334E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4876" w:rsidRDefault="006D4876" w:rsidP="006D487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C76F4">
        <w:rPr>
          <w:b/>
          <w:bCs/>
          <w:color w:val="000000"/>
          <w:sz w:val="28"/>
          <w:szCs w:val="28"/>
        </w:rPr>
        <w:t>Общие положения</w:t>
      </w:r>
    </w:p>
    <w:p w:rsidR="006D4876" w:rsidRPr="007C76F4" w:rsidRDefault="006D4876" w:rsidP="006D487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Порядок осуществления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дминистрацией </w:t>
      </w:r>
      <w:r w:rsidR="002A6E7D">
        <w:rPr>
          <w:color w:val="000000"/>
          <w:sz w:val="28"/>
          <w:szCs w:val="28"/>
        </w:rPr>
        <w:t>Веселов</w:t>
      </w:r>
      <w:r>
        <w:rPr>
          <w:color w:val="000000"/>
          <w:sz w:val="28"/>
          <w:szCs w:val="28"/>
        </w:rPr>
        <w:t xml:space="preserve">ского сельского </w:t>
      </w:r>
      <w:r w:rsidRPr="007C76F4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2A6E7D">
        <w:rPr>
          <w:color w:val="000000"/>
          <w:sz w:val="28"/>
          <w:szCs w:val="28"/>
        </w:rPr>
        <w:t>Успе</w:t>
      </w:r>
      <w:r>
        <w:rPr>
          <w:color w:val="000000"/>
          <w:sz w:val="28"/>
          <w:szCs w:val="28"/>
        </w:rPr>
        <w:t>нского района</w:t>
      </w:r>
      <w:r w:rsidRPr="007C76F4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дминистрация) полномочий по внутреннему муниципальному финансовому контролю</w:t>
      </w:r>
      <w:r>
        <w:rPr>
          <w:color w:val="000000"/>
          <w:sz w:val="28"/>
          <w:szCs w:val="28"/>
        </w:rPr>
        <w:t xml:space="preserve"> и</w:t>
      </w:r>
      <w:r w:rsidRPr="00EA37C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аудита</w:t>
      </w:r>
      <w:r w:rsidRPr="007C76F4">
        <w:rPr>
          <w:color w:val="000000"/>
          <w:sz w:val="28"/>
          <w:szCs w:val="28"/>
        </w:rPr>
        <w:t xml:space="preserve"> определяет основания и порядок проведения проверок, ревизий и обследований. Внутренний муниципальный финансовый контроль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внутренний финансовый аудит</w:t>
      </w:r>
      <w:r w:rsidRPr="007C76F4">
        <w:rPr>
          <w:color w:val="000000"/>
          <w:sz w:val="28"/>
          <w:szCs w:val="28"/>
        </w:rPr>
        <w:t xml:space="preserve"> осуществляется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поселения (далее – уполномоченный специалист). 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1.2. Внутренний муниципальный финансовый контроль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внутренний финансовый аудит</w:t>
      </w:r>
      <w:r w:rsidRPr="007C76F4"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Pr="007C76F4">
        <w:rPr>
          <w:color w:val="000000"/>
          <w:sz w:val="28"/>
          <w:szCs w:val="28"/>
        </w:rPr>
        <w:t>с</w:t>
      </w:r>
      <w:proofErr w:type="gramEnd"/>
      <w:r w:rsidRPr="007C76F4">
        <w:rPr>
          <w:color w:val="000000"/>
          <w:sz w:val="28"/>
          <w:szCs w:val="28"/>
        </w:rPr>
        <w:t>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Бюджетным кодексом Российской Федерации;</w:t>
      </w:r>
    </w:p>
    <w:p w:rsidR="006D4876" w:rsidRPr="007C76F4" w:rsidRDefault="00B334E2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</w:t>
      </w:r>
      <w:r w:rsidR="006D4876" w:rsidRPr="007C76F4">
        <w:rPr>
          <w:color w:val="000000"/>
          <w:sz w:val="28"/>
          <w:szCs w:val="28"/>
        </w:rPr>
        <w:t xml:space="preserve"> октября 2003 г</w:t>
      </w:r>
      <w:r>
        <w:rPr>
          <w:color w:val="000000"/>
          <w:sz w:val="28"/>
          <w:szCs w:val="28"/>
        </w:rPr>
        <w:t>ода</w:t>
      </w:r>
      <w:r w:rsidR="006D4876" w:rsidRPr="007C7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6D4876" w:rsidRPr="007C76F4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6D4876" w:rsidRPr="007C76F4" w:rsidRDefault="002A6E7D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D4876" w:rsidRPr="007C76F4">
        <w:rPr>
          <w:color w:val="000000"/>
          <w:sz w:val="28"/>
          <w:szCs w:val="28"/>
        </w:rPr>
        <w:t>астоящим Порядком.</w:t>
      </w:r>
    </w:p>
    <w:p w:rsidR="005F52DB" w:rsidRPr="005F52DB" w:rsidRDefault="006D4876" w:rsidP="005F52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F52DB">
        <w:rPr>
          <w:sz w:val="28"/>
          <w:szCs w:val="28"/>
        </w:rPr>
        <w:t>1.3</w:t>
      </w:r>
      <w:r w:rsidR="005F52DB" w:rsidRPr="005F52DB">
        <w:rPr>
          <w:sz w:val="28"/>
          <w:szCs w:val="28"/>
        </w:rPr>
        <w:t>. Орган внутреннего муниципального финансового контроля при осуществлении деятельности по контролю в финансово-бюджетной сфере осуществляет: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F52DB">
        <w:rPr>
          <w:sz w:val="28"/>
          <w:szCs w:val="28"/>
        </w:rPr>
        <w:t>а) полномочия по внутреннему муниципальному финансовому контролю в сфере бюджетных правоотношений;</w:t>
      </w:r>
    </w:p>
    <w:p w:rsidR="005F52DB" w:rsidRPr="00122588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B4B4B"/>
          <w:sz w:val="28"/>
          <w:szCs w:val="28"/>
        </w:rPr>
      </w:pPr>
      <w:r w:rsidRPr="005F52DB">
        <w:rPr>
          <w:sz w:val="28"/>
          <w:szCs w:val="28"/>
        </w:rP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</w:t>
      </w:r>
      <w:r w:rsidRPr="00122588">
        <w:rPr>
          <w:color w:val="4B4B4B"/>
          <w:sz w:val="28"/>
          <w:szCs w:val="28"/>
        </w:rPr>
        <w:t>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 </w:t>
      </w:r>
      <w:r w:rsidR="005F52DB" w:rsidRPr="007C76F4">
        <w:rPr>
          <w:color w:val="000000"/>
          <w:sz w:val="28"/>
          <w:szCs w:val="28"/>
        </w:rPr>
        <w:t xml:space="preserve">Предварительный контроль </w:t>
      </w:r>
      <w:r w:rsidR="005F52DB">
        <w:rPr>
          <w:color w:val="000000"/>
          <w:sz w:val="28"/>
          <w:szCs w:val="28"/>
        </w:rPr>
        <w:t>а</w:t>
      </w:r>
      <w:r w:rsidR="005F52DB" w:rsidRPr="007C76F4">
        <w:rPr>
          <w:color w:val="000000"/>
          <w:sz w:val="28"/>
          <w:szCs w:val="28"/>
        </w:rPr>
        <w:t>дминистрация осуществляет в целях предупреждения и пресечения бюджетных нарушений в процессе исполнения бюджет</w:t>
      </w:r>
      <w:r w:rsidR="005F52DB">
        <w:rPr>
          <w:color w:val="000000"/>
          <w:sz w:val="28"/>
          <w:szCs w:val="28"/>
        </w:rPr>
        <w:t>а</w:t>
      </w:r>
      <w:r w:rsidR="005F52DB" w:rsidRPr="007C76F4">
        <w:rPr>
          <w:color w:val="000000"/>
          <w:sz w:val="28"/>
          <w:szCs w:val="28"/>
        </w:rPr>
        <w:t xml:space="preserve"> поселения </w:t>
      </w:r>
      <w:r w:rsidRPr="007C76F4">
        <w:rPr>
          <w:color w:val="000000"/>
          <w:sz w:val="28"/>
          <w:szCs w:val="28"/>
        </w:rPr>
        <w:t>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1.4. Методами осуществления муниципального финансового контроля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внутреннего финансового аудита</w:t>
      </w:r>
      <w:r w:rsidRPr="007C76F4">
        <w:rPr>
          <w:color w:val="000000"/>
          <w:sz w:val="28"/>
          <w:szCs w:val="28"/>
        </w:rPr>
        <w:t xml:space="preserve"> являются проверка, ревизия, обследование, санкционирование операций.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lastRenderedPageBreak/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Результаты проверки (ревизии) оформляются актом.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1.7. Проверки подразделяются на камеральные и выездные, в том числе встречные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Под камеральными проверками понимаются проверки, проводимые по месту нахождения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на основании бюджетной (бухгалтерской) отчетности и иных документов, представленных по запросу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1.8. Под обследованием понимаются анализ и оценка </w:t>
      </w:r>
      <w:proofErr w:type="gramStart"/>
      <w:r w:rsidRPr="007C76F4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7C76F4">
        <w:rPr>
          <w:color w:val="000000"/>
          <w:sz w:val="28"/>
          <w:szCs w:val="28"/>
        </w:rPr>
        <w:t>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Результаты обследования оформляются заключением.</w:t>
      </w:r>
    </w:p>
    <w:p w:rsidR="00122588" w:rsidRPr="005F52DB" w:rsidRDefault="006D4876" w:rsidP="005F52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1.10. Объектами финансового контроля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внутреннего финансового аудита</w:t>
      </w:r>
      <w:r w:rsidRPr="007C76F4">
        <w:rPr>
          <w:color w:val="000000"/>
          <w:sz w:val="28"/>
          <w:szCs w:val="28"/>
        </w:rPr>
        <w:t xml:space="preserve"> являются: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Par58"/>
      <w:bookmarkEnd w:id="2"/>
      <w:r w:rsidRPr="007C76F4">
        <w:rPr>
          <w:color w:val="000000"/>
          <w:sz w:val="28"/>
          <w:szCs w:val="28"/>
        </w:rPr>
        <w:t xml:space="preserve">1.10.1. </w:t>
      </w:r>
      <w:proofErr w:type="gramStart"/>
      <w:r w:rsidRPr="007C76F4">
        <w:rPr>
          <w:color w:val="000000"/>
          <w:sz w:val="28"/>
          <w:szCs w:val="28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Par59"/>
      <w:bookmarkEnd w:id="3"/>
      <w:r w:rsidRPr="007C76F4">
        <w:rPr>
          <w:color w:val="000000"/>
          <w:sz w:val="28"/>
          <w:szCs w:val="28"/>
        </w:rPr>
        <w:t>1.10.2. Муниципальные</w:t>
      </w:r>
      <w:r>
        <w:rPr>
          <w:color w:val="000000"/>
          <w:sz w:val="28"/>
          <w:szCs w:val="28"/>
        </w:rPr>
        <w:t xml:space="preserve"> казенные</w:t>
      </w:r>
      <w:r w:rsidRPr="007C76F4">
        <w:rPr>
          <w:color w:val="000000"/>
          <w:sz w:val="28"/>
          <w:szCs w:val="28"/>
        </w:rPr>
        <w:t xml:space="preserve"> учреждения поселения;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Par60"/>
      <w:bookmarkEnd w:id="4"/>
      <w:r w:rsidRPr="007C76F4">
        <w:rPr>
          <w:color w:val="000000"/>
          <w:sz w:val="28"/>
          <w:szCs w:val="28"/>
        </w:rPr>
        <w:t>1.10.3. Муниципальные унитарные предприятия поселения;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Par61"/>
      <w:bookmarkEnd w:id="5"/>
      <w:r w:rsidRPr="007C76F4">
        <w:rPr>
          <w:color w:val="000000"/>
          <w:sz w:val="28"/>
          <w:szCs w:val="28"/>
        </w:rPr>
        <w:t>1.10.</w:t>
      </w:r>
      <w:r>
        <w:rPr>
          <w:color w:val="000000"/>
          <w:sz w:val="28"/>
          <w:szCs w:val="28"/>
        </w:rPr>
        <w:t>4</w:t>
      </w:r>
      <w:r w:rsidRPr="007C76F4">
        <w:rPr>
          <w:color w:val="000000"/>
          <w:sz w:val="28"/>
          <w:szCs w:val="28"/>
        </w:rPr>
        <w:t xml:space="preserve">. Юридические лица (за исключением объектов контроля, указанных </w:t>
      </w:r>
      <w:r w:rsidRPr="002E4922">
        <w:rPr>
          <w:sz w:val="28"/>
          <w:szCs w:val="28"/>
        </w:rPr>
        <w:t xml:space="preserve">в </w:t>
      </w:r>
      <w:hyperlink r:id="rId6" w:anchor="Par59#Par59" w:history="1">
        <w:r w:rsidRPr="00B334E2">
          <w:rPr>
            <w:rStyle w:val="a4"/>
            <w:color w:val="auto"/>
            <w:sz w:val="28"/>
            <w:szCs w:val="28"/>
            <w:u w:val="none"/>
          </w:rPr>
          <w:t>подпунктах 1.10.2</w:t>
        </w:r>
      </w:hyperlink>
      <w:r w:rsidRPr="00B334E2">
        <w:rPr>
          <w:sz w:val="28"/>
          <w:szCs w:val="28"/>
        </w:rPr>
        <w:t xml:space="preserve">, </w:t>
      </w:r>
      <w:hyperlink r:id="rId7" w:anchor="Par60#Par60" w:history="1">
        <w:r w:rsidRPr="00B334E2">
          <w:rPr>
            <w:rStyle w:val="a4"/>
            <w:color w:val="auto"/>
            <w:sz w:val="28"/>
            <w:szCs w:val="28"/>
            <w:u w:val="none"/>
          </w:rPr>
          <w:t>1.10.3</w:t>
        </w:r>
      </w:hyperlink>
      <w:r w:rsidRPr="002E4922">
        <w:rPr>
          <w:sz w:val="28"/>
          <w:szCs w:val="28"/>
        </w:rPr>
        <w:t>,</w:t>
      </w:r>
      <w:r w:rsidRPr="007C76F4">
        <w:rPr>
          <w:color w:val="000000"/>
          <w:sz w:val="28"/>
          <w:szCs w:val="28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</w:t>
      </w:r>
      <w:r w:rsidRPr="007C76F4">
        <w:rPr>
          <w:color w:val="000000"/>
          <w:sz w:val="28"/>
          <w:szCs w:val="28"/>
        </w:rPr>
        <w:lastRenderedPageBreak/>
        <w:t xml:space="preserve">предоставлении муниципальных гарантий </w:t>
      </w:r>
      <w:r w:rsidR="00D25AEC">
        <w:rPr>
          <w:color w:val="000000"/>
          <w:sz w:val="28"/>
          <w:szCs w:val="28"/>
        </w:rPr>
        <w:t xml:space="preserve">администрации Веселовского </w:t>
      </w:r>
      <w:r>
        <w:rPr>
          <w:color w:val="000000"/>
          <w:sz w:val="28"/>
          <w:szCs w:val="28"/>
        </w:rPr>
        <w:t xml:space="preserve"> сельского</w:t>
      </w:r>
      <w:r w:rsidRPr="007C76F4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D25AEC">
        <w:rPr>
          <w:color w:val="000000"/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района</w:t>
      </w:r>
      <w:r w:rsidRPr="007C76F4">
        <w:rPr>
          <w:color w:val="000000"/>
          <w:sz w:val="28"/>
          <w:szCs w:val="28"/>
        </w:rPr>
        <w:t>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1.10.</w:t>
      </w:r>
      <w:r>
        <w:rPr>
          <w:color w:val="000000"/>
          <w:sz w:val="28"/>
          <w:szCs w:val="28"/>
        </w:rPr>
        <w:t>5</w:t>
      </w:r>
      <w:r w:rsidRPr="007C76F4">
        <w:rPr>
          <w:color w:val="000000"/>
          <w:sz w:val="28"/>
          <w:szCs w:val="28"/>
        </w:rPr>
        <w:t>. 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proofErr w:type="gramStart"/>
      <w:r>
        <w:rPr>
          <w:color w:val="000000"/>
          <w:sz w:val="28"/>
          <w:szCs w:val="28"/>
        </w:rPr>
        <w:t>Внутренний ф</w:t>
      </w:r>
      <w:r w:rsidRPr="007C76F4">
        <w:rPr>
          <w:color w:val="000000"/>
          <w:sz w:val="28"/>
          <w:szCs w:val="28"/>
        </w:rPr>
        <w:t>инансовый контроль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внутренний финансовый аудит </w:t>
      </w:r>
      <w:r w:rsidRPr="007C76F4">
        <w:rPr>
          <w:color w:val="000000"/>
          <w:sz w:val="28"/>
          <w:szCs w:val="28"/>
        </w:rPr>
        <w:t xml:space="preserve"> в отношении объектов контроля (за исключением объектов контроля, указанных в </w:t>
      </w:r>
      <w:hyperlink r:id="rId8" w:anchor="Par58#Par58" w:history="1">
        <w:r w:rsidRPr="00B334E2">
          <w:rPr>
            <w:rStyle w:val="a4"/>
            <w:color w:val="auto"/>
            <w:sz w:val="28"/>
            <w:szCs w:val="28"/>
            <w:u w:val="none"/>
          </w:rPr>
          <w:t>подпунктах 1.10.1</w:t>
        </w:r>
      </w:hyperlink>
      <w:r w:rsidRPr="00B334E2">
        <w:rPr>
          <w:sz w:val="28"/>
          <w:szCs w:val="28"/>
        </w:rPr>
        <w:t xml:space="preserve"> - </w:t>
      </w:r>
      <w:hyperlink r:id="rId9" w:anchor="Par61#Par61" w:history="1">
        <w:r w:rsidRPr="00B334E2">
          <w:rPr>
            <w:rStyle w:val="a4"/>
            <w:color w:val="auto"/>
            <w:sz w:val="28"/>
            <w:szCs w:val="28"/>
            <w:u w:val="none"/>
          </w:rPr>
          <w:t>1.10.4</w:t>
        </w:r>
      </w:hyperlink>
      <w:r w:rsidRPr="007C76F4">
        <w:rPr>
          <w:color w:val="000000"/>
          <w:sz w:val="28"/>
          <w:szCs w:val="28"/>
        </w:rPr>
        <w:t xml:space="preserve"> осуществляется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предоставивших.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0AF1">
        <w:rPr>
          <w:color w:val="000000"/>
          <w:sz w:val="28"/>
          <w:szCs w:val="28"/>
        </w:rPr>
        <w:t xml:space="preserve">1.12. Полномочиями </w:t>
      </w:r>
      <w:r>
        <w:rPr>
          <w:color w:val="000000"/>
          <w:sz w:val="28"/>
          <w:szCs w:val="28"/>
        </w:rPr>
        <w:t>а</w:t>
      </w:r>
      <w:r w:rsidRPr="004E0AF1">
        <w:rPr>
          <w:color w:val="000000"/>
          <w:sz w:val="28"/>
          <w:szCs w:val="28"/>
        </w:rPr>
        <w:t xml:space="preserve">дминистрации по осуществлению внутреннего финансового контроля и </w:t>
      </w:r>
      <w:r w:rsidRPr="004E0AF1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4E0AF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4E0AF1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4E0AF1">
        <w:rPr>
          <w:color w:val="000000"/>
          <w:sz w:val="28"/>
          <w:szCs w:val="28"/>
        </w:rPr>
        <w:t xml:space="preserve"> являются: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76F4">
        <w:rPr>
          <w:color w:val="000000"/>
          <w:sz w:val="28"/>
          <w:szCs w:val="28"/>
        </w:rPr>
        <w:t>контроль за</w:t>
      </w:r>
      <w:proofErr w:type="gramEnd"/>
      <w:r w:rsidRPr="007C76F4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76F4">
        <w:rPr>
          <w:color w:val="000000"/>
          <w:sz w:val="28"/>
          <w:szCs w:val="28"/>
        </w:rPr>
        <w:t>контроль за</w:t>
      </w:r>
      <w:proofErr w:type="gramEnd"/>
      <w:r w:rsidRPr="007C76F4">
        <w:rPr>
          <w:color w:val="000000"/>
          <w:sz w:val="28"/>
          <w:szCs w:val="28"/>
        </w:rPr>
        <w:t xml:space="preserve"> полнотой и достоверностью отчетности о реализации </w:t>
      </w:r>
      <w:r>
        <w:rPr>
          <w:color w:val="000000"/>
          <w:sz w:val="28"/>
          <w:szCs w:val="28"/>
        </w:rPr>
        <w:t>ведомственных</w:t>
      </w:r>
      <w:r w:rsidRPr="007C76F4">
        <w:rPr>
          <w:color w:val="000000"/>
          <w:sz w:val="28"/>
          <w:szCs w:val="28"/>
        </w:rPr>
        <w:t xml:space="preserve"> программ, в том числе отчетности об исполнении муниципальных заданий.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1.13. При осуществлении полномочий по внутреннему муниципальному финансовому контролю </w:t>
      </w:r>
      <w:r w:rsidRPr="004E0AF1">
        <w:rPr>
          <w:color w:val="000000"/>
          <w:sz w:val="28"/>
          <w:szCs w:val="28"/>
        </w:rPr>
        <w:t xml:space="preserve">и </w:t>
      </w:r>
      <w:r w:rsidRPr="004E0AF1">
        <w:rPr>
          <w:sz w:val="28"/>
          <w:szCs w:val="28"/>
        </w:rPr>
        <w:t>внутренн</w:t>
      </w:r>
      <w:r>
        <w:rPr>
          <w:sz w:val="28"/>
          <w:szCs w:val="28"/>
        </w:rPr>
        <w:t>ему</w:t>
      </w:r>
      <w:r w:rsidRPr="004E0AF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4E0AF1">
        <w:rPr>
          <w:sz w:val="28"/>
          <w:szCs w:val="28"/>
        </w:rPr>
        <w:t xml:space="preserve"> аудит</w:t>
      </w:r>
      <w:r>
        <w:rPr>
          <w:sz w:val="28"/>
          <w:szCs w:val="28"/>
        </w:rPr>
        <w:t>у</w:t>
      </w:r>
      <w:r w:rsidRPr="007C7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дминистрацией: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проводятся проверки, ревизии и обследования;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</w:p>
    <w:p w:rsidR="006D4876" w:rsidRDefault="006D4876" w:rsidP="002A6E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6" w:name="Par66"/>
      <w:bookmarkEnd w:id="6"/>
      <w:r w:rsidRPr="007C76F4">
        <w:rPr>
          <w:b/>
          <w:bCs/>
          <w:color w:val="000000"/>
          <w:sz w:val="28"/>
          <w:szCs w:val="28"/>
        </w:rPr>
        <w:t>Порядок планирования Администрацией контрольных мероприятий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2.1. Ревизии и (или) проверки проводятся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в соответствии с планом.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Проведение обследований носит внеплановый характер.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Периодичность составления плана - годовая.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lastRenderedPageBreak/>
        <w:t xml:space="preserve">2.4. План формируется уполномоченным специалистом </w:t>
      </w:r>
      <w:r w:rsidR="002A6E7D"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с учетом предложений специалистов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2.5. План контрольных мероприятий подписывается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и утверждается </w:t>
      </w: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 xml:space="preserve">лавой </w:t>
      </w:r>
      <w:r w:rsidR="000B7F94">
        <w:rPr>
          <w:color w:val="000000"/>
          <w:sz w:val="28"/>
          <w:szCs w:val="28"/>
        </w:rPr>
        <w:t xml:space="preserve"> </w:t>
      </w:r>
      <w:r w:rsidRPr="007C76F4">
        <w:rPr>
          <w:color w:val="000000"/>
          <w:sz w:val="28"/>
          <w:szCs w:val="28"/>
        </w:rPr>
        <w:t xml:space="preserve">поселения до 20 декабря года, предшествующего </w:t>
      </w:r>
      <w:proofErr w:type="gramStart"/>
      <w:r w:rsidRPr="007C76F4">
        <w:rPr>
          <w:color w:val="000000"/>
          <w:sz w:val="28"/>
          <w:szCs w:val="28"/>
        </w:rPr>
        <w:t>планируемому</w:t>
      </w:r>
      <w:proofErr w:type="gramEnd"/>
      <w:r w:rsidRPr="007C76F4">
        <w:rPr>
          <w:color w:val="000000"/>
          <w:sz w:val="28"/>
          <w:szCs w:val="28"/>
        </w:rPr>
        <w:t>.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2.8. Основанием для осуществления внеплановых контрольных мероприятий является: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поручение главы муниципального образования, главы администрации Веселовского сельского поселения Успенского района;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поступление депутатских запросов;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5F52DB" w:rsidRPr="005F52DB" w:rsidRDefault="005F52DB" w:rsidP="005F5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2DB">
        <w:rPr>
          <w:sz w:val="28"/>
          <w:szCs w:val="28"/>
        </w:rPr>
        <w:t>истечение срока исполнения ранее выданных представлений и (или) предписаний.</w:t>
      </w:r>
    </w:p>
    <w:p w:rsidR="006D4876" w:rsidRPr="005F52DB" w:rsidRDefault="006D4876" w:rsidP="005F52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4876" w:rsidRDefault="006D4876" w:rsidP="005F52D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7" w:name="Par78"/>
      <w:bookmarkEnd w:id="7"/>
      <w:r w:rsidRPr="007C76F4">
        <w:rPr>
          <w:b/>
          <w:bCs/>
          <w:color w:val="000000"/>
          <w:sz w:val="28"/>
          <w:szCs w:val="28"/>
        </w:rPr>
        <w:t>Подготовка программы контрольных мероприятий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Глава </w:t>
      </w:r>
      <w:r w:rsidR="000B7F94">
        <w:rPr>
          <w:color w:val="000000"/>
          <w:sz w:val="28"/>
          <w:szCs w:val="28"/>
        </w:rPr>
        <w:t>поселения</w:t>
      </w:r>
      <w:r w:rsidRPr="007C76F4">
        <w:rPr>
          <w:color w:val="000000"/>
          <w:sz w:val="28"/>
          <w:szCs w:val="28"/>
        </w:rPr>
        <w:t xml:space="preserve"> утверждает программу ревизии и (или) проверки до начала контрольных мероприятий.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Для проведения обследования программа не составляется.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3.2. Программа ревизии и (или) проверки должна содержать: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тему ревизии и (или) проверки;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наименование объекта контроля;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проверяемый период;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перечень основных вопросов, по которым осуществляются контрольные действия.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lastRenderedPageBreak/>
        <w:t xml:space="preserve">3.3. Тема ревизии и (или) проверки в программе ревизии и (или) проверки указывается в соответствии с распоряжением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поселения.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3.4. При необходимости программа ревизии и (или) проверки изменяется.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D4876" w:rsidRDefault="006D4876" w:rsidP="002A6E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8" w:name="Par91"/>
      <w:bookmarkEnd w:id="8"/>
      <w:r w:rsidRPr="007C76F4">
        <w:rPr>
          <w:b/>
          <w:bCs/>
          <w:color w:val="000000"/>
          <w:sz w:val="28"/>
          <w:szCs w:val="28"/>
        </w:rPr>
        <w:t>Назначение контрольных мероприятий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4.1. Перечень должностных лиц, уполномоченных принимать решения о проведении контрольных мероприятий: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 xml:space="preserve">лава </w:t>
      </w:r>
      <w:r w:rsidR="000B7F94">
        <w:rPr>
          <w:color w:val="000000"/>
          <w:sz w:val="28"/>
          <w:szCs w:val="28"/>
        </w:rPr>
        <w:t>поселения</w:t>
      </w:r>
      <w:r w:rsidRPr="007C76F4">
        <w:rPr>
          <w:color w:val="000000"/>
          <w:sz w:val="28"/>
          <w:szCs w:val="28"/>
        </w:rPr>
        <w:t>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в отсутствие </w:t>
      </w: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 xml:space="preserve">лавы </w:t>
      </w:r>
      <w:r w:rsidR="000B7F94">
        <w:rPr>
          <w:color w:val="000000"/>
          <w:sz w:val="28"/>
          <w:szCs w:val="28"/>
        </w:rPr>
        <w:t>поселения</w:t>
      </w:r>
      <w:r w:rsidRPr="007C76F4">
        <w:rPr>
          <w:color w:val="000000"/>
          <w:sz w:val="28"/>
          <w:szCs w:val="28"/>
        </w:rPr>
        <w:t xml:space="preserve"> </w:t>
      </w:r>
      <w:r w:rsidR="000B7F94">
        <w:rPr>
          <w:color w:val="000000"/>
          <w:sz w:val="28"/>
          <w:szCs w:val="28"/>
        </w:rPr>
        <w:t xml:space="preserve">- </w:t>
      </w:r>
      <w:r w:rsidRPr="007C76F4">
        <w:rPr>
          <w:color w:val="000000"/>
          <w:sz w:val="28"/>
          <w:szCs w:val="28"/>
        </w:rPr>
        <w:t xml:space="preserve">исполняющий обязанности в соответствии с распределением должностных обязанностей между </w:t>
      </w: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 xml:space="preserve">лавой </w:t>
      </w:r>
      <w:r w:rsidR="002D7678">
        <w:rPr>
          <w:color w:val="000000"/>
          <w:sz w:val="28"/>
          <w:szCs w:val="28"/>
        </w:rPr>
        <w:t>поселени</w:t>
      </w:r>
      <w:r w:rsidR="00122588">
        <w:rPr>
          <w:color w:val="000000"/>
          <w:sz w:val="28"/>
          <w:szCs w:val="28"/>
        </w:rPr>
        <w:t>я</w:t>
      </w:r>
      <w:r w:rsidRPr="007C76F4">
        <w:rPr>
          <w:color w:val="000000"/>
          <w:sz w:val="28"/>
          <w:szCs w:val="28"/>
        </w:rPr>
        <w:t xml:space="preserve"> и его специалистами.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4.2. Решение о назначении контрольного мероприятия оформляется распоряжением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4.3. Контрольные мероприятия осуществляются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Контрольные мероприятия могут осуществляться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ревизионной группой или комиссией, возглавляемой председателем комиссии.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При необходимости к проведению контрольных мероприятий привлекаются специалисты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дминистрации, органов исполнительной власти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2D7678">
        <w:rPr>
          <w:color w:val="000000"/>
          <w:sz w:val="28"/>
          <w:szCs w:val="28"/>
        </w:rPr>
        <w:t>Успе</w:t>
      </w:r>
      <w:r>
        <w:rPr>
          <w:color w:val="000000"/>
          <w:sz w:val="28"/>
          <w:szCs w:val="28"/>
        </w:rPr>
        <w:t>нский</w:t>
      </w:r>
      <w:r w:rsidRPr="007C76F4">
        <w:rPr>
          <w:color w:val="000000"/>
          <w:sz w:val="28"/>
          <w:szCs w:val="28"/>
        </w:rPr>
        <w:t xml:space="preserve"> район (по согласованию) и организаций района (по согласованию).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4.4. Срок проведения контрольного мероприятия не может превышать 45 рабочих дней.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Датой окончания обследования считается день составления заключения.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4.7.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</w:t>
      </w:r>
      <w:r w:rsidRPr="007C76F4">
        <w:rPr>
          <w:color w:val="000000"/>
          <w:sz w:val="28"/>
          <w:szCs w:val="28"/>
        </w:rPr>
        <w:lastRenderedPageBreak/>
        <w:t>устранении иных обстоятельств, препятствующих дальнейшему проведению контрольного мероприятия.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D4876" w:rsidRDefault="006D4876" w:rsidP="002A6E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9" w:name="Par109"/>
      <w:bookmarkEnd w:id="9"/>
      <w:r w:rsidRPr="007C76F4">
        <w:rPr>
          <w:b/>
          <w:bCs/>
          <w:color w:val="000000"/>
          <w:sz w:val="28"/>
          <w:szCs w:val="28"/>
        </w:rPr>
        <w:t>Проведение контрольных мероприятий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5.1. Копия распоряжения о проведении ревизии и (или) проверки предъявляется руководителю объекта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5.2. Исходя из темы ревизии и (или) проверки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5.3. Контрольные действия могут проводиться сплошным или выборочным способом.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5.4. Уполномоченный специалист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осуществляющий контрольные мероприятия, имеет право: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на беспрепятственный </w:t>
      </w:r>
      <w:proofErr w:type="gramStart"/>
      <w:r w:rsidRPr="007C76F4">
        <w:rPr>
          <w:color w:val="000000"/>
          <w:sz w:val="28"/>
          <w:szCs w:val="28"/>
        </w:rPr>
        <w:t>доступ</w:t>
      </w:r>
      <w:proofErr w:type="gramEnd"/>
      <w:r w:rsidRPr="007C76F4">
        <w:rPr>
          <w:color w:val="000000"/>
          <w:sz w:val="28"/>
          <w:szCs w:val="28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запрашивать и получать люб</w:t>
      </w:r>
      <w:r>
        <w:rPr>
          <w:color w:val="000000"/>
          <w:sz w:val="28"/>
          <w:szCs w:val="28"/>
        </w:rPr>
        <w:t>ую</w:t>
      </w:r>
      <w:r w:rsidRPr="007C76F4">
        <w:rPr>
          <w:color w:val="000000"/>
          <w:sz w:val="28"/>
          <w:szCs w:val="28"/>
        </w:rPr>
        <w:t xml:space="preserve">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проводить совместно с должностными лицами объекта контроля инвентаризацию имущества и финансовых обязательств.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5.5. В ходе ревизии и (или) проверки по решению уполномоченного специалиста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или председателя комиссии по необходимости </w:t>
      </w:r>
      <w:r w:rsidRPr="007C76F4">
        <w:rPr>
          <w:color w:val="000000"/>
          <w:sz w:val="28"/>
          <w:szCs w:val="28"/>
        </w:rPr>
        <w:lastRenderedPageBreak/>
        <w:t>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D4876" w:rsidRDefault="006D4876" w:rsidP="002A6E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10" w:name="Par126"/>
      <w:bookmarkEnd w:id="10"/>
      <w:r w:rsidRPr="007C76F4">
        <w:rPr>
          <w:b/>
          <w:bCs/>
          <w:color w:val="000000"/>
          <w:sz w:val="28"/>
          <w:szCs w:val="28"/>
        </w:rPr>
        <w:t>Порядок оформления результатов контрольных мероприятий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7C76F4">
        <w:rPr>
          <w:color w:val="000000"/>
          <w:sz w:val="28"/>
          <w:szCs w:val="28"/>
        </w:rPr>
        <w:t>с даты окончания</w:t>
      </w:r>
      <w:proofErr w:type="gramEnd"/>
      <w:r w:rsidRPr="007C76F4">
        <w:rPr>
          <w:color w:val="000000"/>
          <w:sz w:val="28"/>
          <w:szCs w:val="28"/>
        </w:rPr>
        <w:t xml:space="preserve">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Показатели, выраженные в иностранной валюте, приводятся в акте ревизии и (или)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6.3. </w:t>
      </w:r>
      <w:proofErr w:type="gramStart"/>
      <w:r w:rsidRPr="007C76F4">
        <w:rPr>
          <w:color w:val="000000"/>
          <w:sz w:val="28"/>
          <w:szCs w:val="28"/>
        </w:rPr>
        <w:t>Акт ревизии и (или) проверки состоит из вводной, описательной и заключительной частей.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6.4. Вводная часть акта ревизии и (или) проверки должна содержать следующие сведения: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тему ревизии и (или) проверки;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дату и место составления акта ревизии и (или) проверки;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номер и дату распоряжения о проведении ревизии и (или) проверки;</w:t>
      </w:r>
    </w:p>
    <w:p w:rsidR="006D4876" w:rsidRPr="00EF710B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10B">
        <w:rPr>
          <w:color w:val="000000"/>
          <w:sz w:val="28"/>
          <w:szCs w:val="28"/>
        </w:rPr>
        <w:t>фамилии, инициалы и должности лиц, осуществляющих ревизию и (или) проверку;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проверяемый период;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срок проведения ревизии и (или) проверки;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сведения об объекте контроля: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сведения об учредителях (участниках) (при наличии);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lastRenderedPageBreak/>
        <w:t>имеющиеся лицензии на осуществление соответствующих видов деятельности (при наличии);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при необходимости могут быть указаны иные данные.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Pr="007C76F4">
        <w:rPr>
          <w:color w:val="000000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7C76F4">
        <w:rPr>
          <w:color w:val="000000"/>
          <w:sz w:val="28"/>
          <w:szCs w:val="28"/>
        </w:rPr>
        <w:t>).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6.8. Документы (копии документов), подтверждающие сумму нарушений, прилагаются к акту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6.9. Акт ревизии и (или) проверки составляется в трех экземплярах: один экземпляр - для объекта контроля; один экземпляр - для уполномоченного специалиста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дминистрации; один экземпляр - для </w:t>
      </w: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 xml:space="preserve">лавы </w:t>
      </w:r>
      <w:r w:rsidR="002A6E7D">
        <w:rPr>
          <w:color w:val="000000"/>
          <w:sz w:val="28"/>
          <w:szCs w:val="28"/>
        </w:rPr>
        <w:t>поселения</w:t>
      </w:r>
      <w:r w:rsidRPr="007C76F4">
        <w:rPr>
          <w:color w:val="000000"/>
          <w:sz w:val="28"/>
          <w:szCs w:val="28"/>
        </w:rPr>
        <w:t>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6.10. Каждый экземпляр акта ревизии и (или) проверки подписывается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6.11. Срок для ознакомления руководителя объекта контроля с актом ревизии и (или) проверки и его подписания - не более 5 рабочих дней </w:t>
      </w:r>
      <w:proofErr w:type="gramStart"/>
      <w:r w:rsidRPr="007C76F4">
        <w:rPr>
          <w:color w:val="000000"/>
          <w:sz w:val="28"/>
          <w:szCs w:val="28"/>
        </w:rPr>
        <w:t>с даты составления</w:t>
      </w:r>
      <w:proofErr w:type="gramEnd"/>
      <w:r w:rsidRPr="007C76F4">
        <w:rPr>
          <w:color w:val="000000"/>
          <w:sz w:val="28"/>
          <w:szCs w:val="28"/>
        </w:rPr>
        <w:t xml:space="preserve"> акта.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6.13. Уполномоченный специалист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lastRenderedPageBreak/>
        <w:t xml:space="preserve"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6.16. Результаты обследования оформляются заключением. В заключени</w:t>
      </w:r>
      <w:proofErr w:type="gramStart"/>
      <w:r w:rsidRPr="007C76F4">
        <w:rPr>
          <w:color w:val="000000"/>
          <w:sz w:val="28"/>
          <w:szCs w:val="28"/>
        </w:rPr>
        <w:t>и</w:t>
      </w:r>
      <w:proofErr w:type="gramEnd"/>
      <w:r w:rsidRPr="007C76F4">
        <w:rPr>
          <w:color w:val="000000"/>
          <w:sz w:val="28"/>
          <w:szCs w:val="28"/>
        </w:rP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6D4876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Заключение подписывается уполномоченным специалистом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осуществляющим обследование.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D4876" w:rsidRDefault="006D4876" w:rsidP="002A6E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11" w:name="Par162"/>
      <w:bookmarkEnd w:id="11"/>
      <w:r w:rsidRPr="007C76F4">
        <w:rPr>
          <w:b/>
          <w:bCs/>
          <w:color w:val="000000"/>
          <w:sz w:val="28"/>
          <w:szCs w:val="28"/>
        </w:rPr>
        <w:t>Порядок реализации материалов ревизии и (или) проверки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дминистрацией составляются представления и (или) предписания.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Представление и (или) предписание направляются объекту контроля в срок не более 5 рабочих дней </w:t>
      </w:r>
      <w:proofErr w:type="gramStart"/>
      <w:r w:rsidRPr="007C76F4">
        <w:rPr>
          <w:color w:val="000000"/>
          <w:sz w:val="28"/>
          <w:szCs w:val="28"/>
        </w:rPr>
        <w:t>с даты подписания</w:t>
      </w:r>
      <w:proofErr w:type="gramEnd"/>
      <w:r w:rsidRPr="007C76F4">
        <w:rPr>
          <w:color w:val="000000"/>
          <w:sz w:val="28"/>
          <w:szCs w:val="28"/>
        </w:rPr>
        <w:t xml:space="preserve"> акта.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7.3. </w:t>
      </w:r>
      <w:proofErr w:type="gramStart"/>
      <w:r w:rsidRPr="007C76F4">
        <w:rPr>
          <w:color w:val="000000"/>
          <w:sz w:val="28"/>
          <w:szCs w:val="28"/>
        </w:rPr>
        <w:t xml:space="preserve">Представление - документ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7.4. </w:t>
      </w:r>
      <w:proofErr w:type="gramStart"/>
      <w:r w:rsidRPr="007C76F4">
        <w:rPr>
          <w:color w:val="000000"/>
          <w:sz w:val="28"/>
          <w:szCs w:val="28"/>
        </w:rPr>
        <w:t xml:space="preserve">Предписание - документ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7.5. </w:t>
      </w:r>
      <w:proofErr w:type="gramStart"/>
      <w:r w:rsidRPr="007C76F4">
        <w:rPr>
          <w:color w:val="000000"/>
          <w:sz w:val="28"/>
          <w:szCs w:val="28"/>
        </w:rPr>
        <w:t xml:space="preserve">Неисполнение предписаний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о возмещении причиненного нарушением бюджетного законодательства Российской </w:t>
      </w:r>
      <w:r w:rsidRPr="007C76F4">
        <w:rPr>
          <w:color w:val="000000"/>
          <w:sz w:val="28"/>
          <w:szCs w:val="28"/>
        </w:rPr>
        <w:lastRenderedPageBreak/>
        <w:t xml:space="preserve">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7.7. </w:t>
      </w:r>
      <w:proofErr w:type="gramStart"/>
      <w:r w:rsidRPr="007C76F4">
        <w:rPr>
          <w:color w:val="000000"/>
          <w:sz w:val="28"/>
          <w:szCs w:val="28"/>
        </w:rPr>
        <w:t xml:space="preserve"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 информации, документов и материалов, необходимых для осуществления полномочий по муниципальному финансовому контролю</w:t>
      </w:r>
      <w:r>
        <w:rPr>
          <w:color w:val="000000"/>
          <w:sz w:val="28"/>
          <w:szCs w:val="28"/>
        </w:rPr>
        <w:t xml:space="preserve"> </w:t>
      </w:r>
      <w:r w:rsidRPr="004E0AF1">
        <w:rPr>
          <w:color w:val="000000"/>
          <w:sz w:val="28"/>
          <w:szCs w:val="28"/>
        </w:rPr>
        <w:t xml:space="preserve">и </w:t>
      </w:r>
      <w:r w:rsidRPr="004E0AF1">
        <w:rPr>
          <w:sz w:val="28"/>
          <w:szCs w:val="28"/>
        </w:rPr>
        <w:t>внутренн</w:t>
      </w:r>
      <w:r>
        <w:rPr>
          <w:sz w:val="28"/>
          <w:szCs w:val="28"/>
        </w:rPr>
        <w:t>ему</w:t>
      </w:r>
      <w:r w:rsidRPr="004E0AF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4E0AF1">
        <w:rPr>
          <w:sz w:val="28"/>
          <w:szCs w:val="28"/>
        </w:rPr>
        <w:t xml:space="preserve"> аудит</w:t>
      </w:r>
      <w:r>
        <w:rPr>
          <w:sz w:val="28"/>
          <w:szCs w:val="28"/>
        </w:rPr>
        <w:t>у</w:t>
      </w:r>
      <w:r w:rsidRPr="007C76F4">
        <w:rPr>
          <w:color w:val="000000"/>
          <w:sz w:val="28"/>
          <w:szCs w:val="28"/>
        </w:rPr>
        <w:t xml:space="preserve">, а равно их представления не в полном объеме или представления недостоверной информации уполномоченный специалист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 xml:space="preserve">дминистрации вносит </w:t>
      </w:r>
      <w:r>
        <w:rPr>
          <w:color w:val="000000"/>
          <w:sz w:val="28"/>
          <w:szCs w:val="28"/>
        </w:rPr>
        <w:t>г</w:t>
      </w:r>
      <w:r w:rsidRPr="007C76F4">
        <w:rPr>
          <w:color w:val="000000"/>
          <w:sz w:val="28"/>
          <w:szCs w:val="28"/>
        </w:rPr>
        <w:t>лаве</w:t>
      </w:r>
      <w:proofErr w:type="gramEnd"/>
      <w:r w:rsidRPr="007C76F4">
        <w:rPr>
          <w:color w:val="000000"/>
          <w:sz w:val="28"/>
          <w:szCs w:val="28"/>
        </w:rPr>
        <w:t xml:space="preserve"> </w:t>
      </w:r>
      <w:r w:rsidR="002D7678">
        <w:rPr>
          <w:color w:val="000000"/>
          <w:sz w:val="28"/>
          <w:szCs w:val="28"/>
        </w:rPr>
        <w:t>поселения</w:t>
      </w:r>
      <w:r w:rsidRPr="007C76F4">
        <w:rPr>
          <w:color w:val="000000"/>
          <w:sz w:val="28"/>
          <w:szCs w:val="28"/>
        </w:rPr>
        <w:t xml:space="preserve"> предложение о применении к руководителю объекта контроля мер дисциплинарного взыскания.</w:t>
      </w:r>
    </w:p>
    <w:p w:rsidR="006D4876" w:rsidRPr="007C76F4" w:rsidRDefault="006D4876" w:rsidP="002A6E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76F4">
        <w:rPr>
          <w:color w:val="000000"/>
          <w:sz w:val="28"/>
          <w:szCs w:val="28"/>
        </w:rPr>
        <w:t xml:space="preserve">7.8. Акты ревизии и (или) проверки направляются специалистам </w:t>
      </w:r>
      <w:r>
        <w:rPr>
          <w:color w:val="000000"/>
          <w:sz w:val="28"/>
          <w:szCs w:val="28"/>
        </w:rPr>
        <w:t>а</w:t>
      </w:r>
      <w:r w:rsidRPr="007C76F4">
        <w:rPr>
          <w:color w:val="000000"/>
          <w:sz w:val="28"/>
          <w:szCs w:val="28"/>
        </w:rPr>
        <w:t>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2A6E7D" w:rsidRDefault="002A6E7D" w:rsidP="006D4876">
      <w:pPr>
        <w:spacing w:after="0" w:line="240" w:lineRule="auto"/>
        <w:jc w:val="both"/>
        <w:rPr>
          <w:sz w:val="28"/>
          <w:szCs w:val="28"/>
        </w:rPr>
      </w:pPr>
    </w:p>
    <w:p w:rsidR="00B334E2" w:rsidRDefault="00B334E2" w:rsidP="006D4876">
      <w:pPr>
        <w:spacing w:after="0" w:line="240" w:lineRule="auto"/>
        <w:jc w:val="both"/>
        <w:rPr>
          <w:sz w:val="28"/>
          <w:szCs w:val="28"/>
        </w:rPr>
      </w:pPr>
    </w:p>
    <w:p w:rsidR="00B334E2" w:rsidRDefault="00B334E2" w:rsidP="006D4876">
      <w:pPr>
        <w:spacing w:after="0" w:line="240" w:lineRule="auto"/>
        <w:jc w:val="both"/>
        <w:rPr>
          <w:sz w:val="28"/>
          <w:szCs w:val="28"/>
        </w:rPr>
      </w:pPr>
    </w:p>
    <w:p w:rsidR="006D4876" w:rsidRPr="006D4876" w:rsidRDefault="006D4876" w:rsidP="006D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767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6D487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4876" w:rsidRDefault="006D4876" w:rsidP="006D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7678">
        <w:rPr>
          <w:rFonts w:ascii="Times New Roman" w:hAnsi="Times New Roman" w:cs="Times New Roman"/>
          <w:sz w:val="28"/>
          <w:szCs w:val="28"/>
        </w:rPr>
        <w:t>Успе</w:t>
      </w:r>
      <w:r w:rsidRPr="006D4876">
        <w:rPr>
          <w:rFonts w:ascii="Times New Roman" w:hAnsi="Times New Roman" w:cs="Times New Roman"/>
          <w:sz w:val="28"/>
          <w:szCs w:val="28"/>
        </w:rPr>
        <w:t>нского района</w:t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Pr="006D4876">
        <w:rPr>
          <w:rFonts w:ascii="Times New Roman" w:hAnsi="Times New Roman" w:cs="Times New Roman"/>
          <w:sz w:val="28"/>
          <w:szCs w:val="28"/>
        </w:rPr>
        <w:tab/>
      </w:r>
      <w:r w:rsidR="002D7678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6D4876" w:rsidRDefault="006D4876" w:rsidP="006D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76" w:rsidRDefault="006D4876" w:rsidP="006D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44" w:rsidRPr="00122588" w:rsidRDefault="00302F44" w:rsidP="00FD0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F44" w:rsidRPr="00122588" w:rsidSect="00B33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062"/>
    <w:multiLevelType w:val="multilevel"/>
    <w:tmpl w:val="FF307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8932C7"/>
    <w:multiLevelType w:val="hybridMultilevel"/>
    <w:tmpl w:val="ECD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CC9"/>
    <w:multiLevelType w:val="multilevel"/>
    <w:tmpl w:val="F0D016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CF64EA"/>
    <w:multiLevelType w:val="hybridMultilevel"/>
    <w:tmpl w:val="905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3CE9"/>
    <w:multiLevelType w:val="hybridMultilevel"/>
    <w:tmpl w:val="438A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6D3"/>
    <w:multiLevelType w:val="multilevel"/>
    <w:tmpl w:val="45E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C1A2E"/>
    <w:multiLevelType w:val="hybridMultilevel"/>
    <w:tmpl w:val="B85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776"/>
    <w:multiLevelType w:val="multilevel"/>
    <w:tmpl w:val="B09E44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B2C6C7E"/>
    <w:multiLevelType w:val="hybridMultilevel"/>
    <w:tmpl w:val="91A4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7693"/>
    <w:multiLevelType w:val="hybridMultilevel"/>
    <w:tmpl w:val="8FA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D6B3C"/>
    <w:multiLevelType w:val="multilevel"/>
    <w:tmpl w:val="6964A4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9FD6EA2"/>
    <w:multiLevelType w:val="hybridMultilevel"/>
    <w:tmpl w:val="7B5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4066D"/>
    <w:multiLevelType w:val="hybridMultilevel"/>
    <w:tmpl w:val="63A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E4213"/>
    <w:multiLevelType w:val="hybridMultilevel"/>
    <w:tmpl w:val="7AB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54"/>
    <w:rsid w:val="000B7F94"/>
    <w:rsid w:val="00122588"/>
    <w:rsid w:val="001A0195"/>
    <w:rsid w:val="002A6E7D"/>
    <w:rsid w:val="002D7678"/>
    <w:rsid w:val="00302F44"/>
    <w:rsid w:val="0031624F"/>
    <w:rsid w:val="00362D36"/>
    <w:rsid w:val="003859AA"/>
    <w:rsid w:val="00595F9A"/>
    <w:rsid w:val="005F52DB"/>
    <w:rsid w:val="00662DEB"/>
    <w:rsid w:val="00672A58"/>
    <w:rsid w:val="006D4876"/>
    <w:rsid w:val="006E7F11"/>
    <w:rsid w:val="00784D05"/>
    <w:rsid w:val="007F26B8"/>
    <w:rsid w:val="00892054"/>
    <w:rsid w:val="008D2CE1"/>
    <w:rsid w:val="00A41DC5"/>
    <w:rsid w:val="00B334E2"/>
    <w:rsid w:val="00BC1AF0"/>
    <w:rsid w:val="00BE326C"/>
    <w:rsid w:val="00C42548"/>
    <w:rsid w:val="00C669BA"/>
    <w:rsid w:val="00D25AEC"/>
    <w:rsid w:val="00F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5"/>
  </w:style>
  <w:style w:type="paragraph" w:styleId="1">
    <w:name w:val="heading 1"/>
    <w:basedOn w:val="a"/>
    <w:next w:val="a"/>
    <w:link w:val="10"/>
    <w:qFormat/>
    <w:rsid w:val="006D48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8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4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892054"/>
  </w:style>
  <w:style w:type="paragraph" w:customStyle="1" w:styleId="obsh1">
    <w:name w:val="obsh1"/>
    <w:basedOn w:val="a"/>
    <w:rsid w:val="008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0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9BA"/>
  </w:style>
  <w:style w:type="character" w:styleId="a5">
    <w:name w:val="Strong"/>
    <w:basedOn w:val="a0"/>
    <w:uiPriority w:val="22"/>
    <w:qFormat/>
    <w:rsid w:val="00302F44"/>
    <w:rPr>
      <w:b/>
      <w:bCs/>
    </w:rPr>
  </w:style>
  <w:style w:type="paragraph" w:customStyle="1" w:styleId="default">
    <w:name w:val="default"/>
    <w:basedOn w:val="a"/>
    <w:rsid w:val="0030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48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48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4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реквизитПодпись"/>
    <w:basedOn w:val="a"/>
    <w:rsid w:val="00672A5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72A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2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672A5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2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72A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72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72A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2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">
    <w:name w:val="date"/>
    <w:basedOn w:val="a0"/>
    <w:rsid w:val="007F26B8"/>
  </w:style>
  <w:style w:type="character" w:customStyle="1" w:styleId="views">
    <w:name w:val="views"/>
    <w:basedOn w:val="a0"/>
    <w:rsid w:val="007F26B8"/>
  </w:style>
  <w:style w:type="character" w:styleId="ae">
    <w:name w:val="Emphasis"/>
    <w:basedOn w:val="a0"/>
    <w:uiPriority w:val="20"/>
    <w:qFormat/>
    <w:rsid w:val="007F26B8"/>
    <w:rPr>
      <w:i/>
      <w:iCs/>
    </w:rPr>
  </w:style>
  <w:style w:type="character" w:customStyle="1" w:styleId="b-share">
    <w:name w:val="b-share"/>
    <w:basedOn w:val="a0"/>
    <w:rsid w:val="007F26B8"/>
  </w:style>
  <w:style w:type="paragraph" w:styleId="af">
    <w:name w:val="Balloon Text"/>
    <w:basedOn w:val="a"/>
    <w:link w:val="af0"/>
    <w:uiPriority w:val="99"/>
    <w:semiHidden/>
    <w:unhideWhenUsed/>
    <w:rsid w:val="007F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Колек</cp:lastModifiedBy>
  <cp:revision>11</cp:revision>
  <cp:lastPrinted>2015-01-26T12:09:00Z</cp:lastPrinted>
  <dcterms:created xsi:type="dcterms:W3CDTF">2014-12-31T14:06:00Z</dcterms:created>
  <dcterms:modified xsi:type="dcterms:W3CDTF">2015-11-15T09:55:00Z</dcterms:modified>
</cp:coreProperties>
</file>