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-81915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КРАСНОДАРСКИЙ КРАЙ</w:t>
      </w: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УСПЕНСКИЙ РАЙОН</w:t>
      </w: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АДМИНИСТРАЦИЯ ВЕСЕЛОВСКОГО СЕЛЬСКОГО ПОСЕЛЕНИЯ</w:t>
      </w: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1E7" w:rsidRPr="004941E7" w:rsidRDefault="003E7024" w:rsidP="00707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70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4941E7" w:rsidRPr="004941E7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</w:t>
      </w:r>
      <w:r w:rsidR="004941E7" w:rsidRPr="004941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4941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4941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7C9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941E7" w:rsidRPr="004941E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="00EF2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F2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4941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7C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941E7" w:rsidRPr="004941E7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4941E7" w:rsidRPr="004941E7" w:rsidRDefault="004941E7" w:rsidP="0049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1E7" w:rsidRPr="004941E7" w:rsidRDefault="004941E7" w:rsidP="0049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ECB" w:rsidRPr="005D1D18" w:rsidRDefault="004941E7" w:rsidP="005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План финансово-хозяйственной деятельности </w:t>
      </w:r>
      <w:r w:rsidR="005D1D1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«Веселовский сельский дом культуры»</w:t>
      </w:r>
      <w:r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Веселовско</w:t>
      </w:r>
      <w:r w:rsidR="005D1D18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5D1D18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5D1D18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Успенского района</w:t>
      </w:r>
      <w:r w:rsidR="005D1D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год</w:t>
      </w:r>
      <w:r w:rsidR="00FC6ECB">
        <w:rPr>
          <w:color w:val="212121"/>
          <w:sz w:val="21"/>
          <w:szCs w:val="21"/>
        </w:rPr>
        <w:t> </w:t>
      </w:r>
    </w:p>
    <w:p w:rsidR="00FC6ECB" w:rsidRPr="00707C91" w:rsidRDefault="00FC6ECB" w:rsidP="00707C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6ECB" w:rsidRPr="00707C91" w:rsidRDefault="00FC6ECB" w:rsidP="00707C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C91">
        <w:rPr>
          <w:sz w:val="28"/>
          <w:szCs w:val="28"/>
        </w:rPr>
        <w:t xml:space="preserve">В целях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администрации </w:t>
      </w:r>
      <w:r w:rsidR="00EF2B4B" w:rsidRPr="00707C91">
        <w:rPr>
          <w:sz w:val="28"/>
          <w:szCs w:val="28"/>
        </w:rPr>
        <w:t>Веселовского</w:t>
      </w:r>
      <w:r w:rsidRPr="00707C91">
        <w:rPr>
          <w:sz w:val="28"/>
          <w:szCs w:val="28"/>
        </w:rPr>
        <w:t xml:space="preserve"> сельско</w:t>
      </w:r>
      <w:r w:rsidR="00EF2B4B" w:rsidRPr="00707C91">
        <w:rPr>
          <w:sz w:val="28"/>
          <w:szCs w:val="28"/>
        </w:rPr>
        <w:t>го</w:t>
      </w:r>
      <w:r w:rsidRPr="00707C91">
        <w:rPr>
          <w:sz w:val="28"/>
          <w:szCs w:val="28"/>
        </w:rPr>
        <w:t xml:space="preserve"> поселени</w:t>
      </w:r>
      <w:r w:rsidR="00EF2B4B" w:rsidRPr="00707C91">
        <w:rPr>
          <w:sz w:val="28"/>
          <w:szCs w:val="28"/>
        </w:rPr>
        <w:t>яУспенского</w:t>
      </w:r>
      <w:r w:rsidRPr="00707C91">
        <w:rPr>
          <w:sz w:val="28"/>
          <w:szCs w:val="28"/>
        </w:rPr>
        <w:t xml:space="preserve"> района от </w:t>
      </w:r>
      <w:r w:rsidR="00EF2B4B" w:rsidRPr="00707C91">
        <w:rPr>
          <w:sz w:val="28"/>
          <w:szCs w:val="28"/>
        </w:rPr>
        <w:t>25</w:t>
      </w:r>
      <w:r w:rsidRPr="00707C91">
        <w:rPr>
          <w:sz w:val="28"/>
          <w:szCs w:val="28"/>
        </w:rPr>
        <w:t xml:space="preserve">.01.2019 № </w:t>
      </w:r>
      <w:r w:rsidR="00EF2B4B" w:rsidRPr="00707C91">
        <w:rPr>
          <w:sz w:val="28"/>
          <w:szCs w:val="28"/>
        </w:rPr>
        <w:t>4</w:t>
      </w:r>
      <w:r w:rsidRPr="00707C91">
        <w:rPr>
          <w:sz w:val="28"/>
          <w:szCs w:val="28"/>
        </w:rPr>
        <w:t xml:space="preserve"> «</w:t>
      </w:r>
      <w:r w:rsidR="00EF2B4B" w:rsidRPr="00707C91">
        <w:rPr>
          <w:sz w:val="28"/>
          <w:szCs w:val="28"/>
        </w:rPr>
        <w:t>Об утверждении муниципальных заданий муниципальных бюджетных учреждений культуры Веселовского сельского поселения Успенского района на 2019 - 2021 годы</w:t>
      </w:r>
      <w:r w:rsidRPr="00707C91">
        <w:rPr>
          <w:sz w:val="28"/>
          <w:szCs w:val="28"/>
        </w:rPr>
        <w:t>», постановляю:</w:t>
      </w:r>
    </w:p>
    <w:p w:rsidR="00EF2B4B" w:rsidRPr="00707C91" w:rsidRDefault="00FC6ECB" w:rsidP="00707C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C91">
        <w:rPr>
          <w:sz w:val="28"/>
          <w:szCs w:val="28"/>
        </w:rPr>
        <w:t xml:space="preserve">1. Внести изменения в план финансово-хозяйственной деятельности муниципального бюджетного учреждения </w:t>
      </w:r>
      <w:r w:rsidR="00EF2B4B" w:rsidRPr="00707C91">
        <w:rPr>
          <w:sz w:val="28"/>
          <w:szCs w:val="28"/>
        </w:rPr>
        <w:t>«Веселовский сельский дом культуры»</w:t>
      </w:r>
      <w:r w:rsidRPr="00707C91">
        <w:rPr>
          <w:sz w:val="28"/>
          <w:szCs w:val="28"/>
        </w:rPr>
        <w:t xml:space="preserve"> согласно приложению.</w:t>
      </w:r>
    </w:p>
    <w:p w:rsidR="00FC6ECB" w:rsidRPr="00707C91" w:rsidRDefault="00FC6ECB" w:rsidP="00707C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C91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7F7554" w:rsidRPr="00707C91">
        <w:rPr>
          <w:sz w:val="28"/>
          <w:szCs w:val="28"/>
        </w:rPr>
        <w:t>Веселовского сельского поселения Успенского</w:t>
      </w:r>
      <w:r w:rsidRPr="00707C91">
        <w:rPr>
          <w:sz w:val="28"/>
          <w:szCs w:val="28"/>
        </w:rPr>
        <w:t xml:space="preserve"> района.</w:t>
      </w:r>
    </w:p>
    <w:p w:rsidR="00FC6ECB" w:rsidRPr="00707C91" w:rsidRDefault="00FC6ECB" w:rsidP="00707C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C91">
        <w:rPr>
          <w:sz w:val="28"/>
          <w:szCs w:val="28"/>
        </w:rPr>
        <w:t>3. Контроль за исполнением настоящего постановлени</w:t>
      </w:r>
      <w:r w:rsidR="00D659C0" w:rsidRPr="00707C91">
        <w:rPr>
          <w:sz w:val="28"/>
          <w:szCs w:val="28"/>
        </w:rPr>
        <w:t>я</w:t>
      </w:r>
      <w:r w:rsidRPr="00707C91">
        <w:rPr>
          <w:sz w:val="28"/>
          <w:szCs w:val="28"/>
        </w:rPr>
        <w:t xml:space="preserve"> оставляю за собой.</w:t>
      </w:r>
    </w:p>
    <w:p w:rsidR="007F7554" w:rsidRPr="00707C91" w:rsidRDefault="007F7554" w:rsidP="00707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7554" w:rsidRPr="00707C91" w:rsidRDefault="007F7554" w:rsidP="00707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7554" w:rsidRPr="00707C91" w:rsidRDefault="007F7554" w:rsidP="00707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6ECB" w:rsidRPr="00707C91" w:rsidRDefault="00FC6ECB" w:rsidP="00707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7C91">
        <w:rPr>
          <w:sz w:val="28"/>
          <w:szCs w:val="28"/>
        </w:rPr>
        <w:t xml:space="preserve">Глава </w:t>
      </w:r>
      <w:r w:rsidR="007F7554" w:rsidRPr="00707C91">
        <w:rPr>
          <w:sz w:val="28"/>
          <w:szCs w:val="28"/>
        </w:rPr>
        <w:t>Веселовского сельского</w:t>
      </w:r>
    </w:p>
    <w:p w:rsidR="007F7554" w:rsidRDefault="00707C91" w:rsidP="00707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7554" w:rsidRPr="00707C91">
        <w:rPr>
          <w:sz w:val="28"/>
          <w:szCs w:val="28"/>
        </w:rPr>
        <w:t xml:space="preserve">оселения Успенского района                                    </w:t>
      </w:r>
      <w:r>
        <w:rPr>
          <w:sz w:val="28"/>
          <w:szCs w:val="28"/>
        </w:rPr>
        <w:t xml:space="preserve">        </w:t>
      </w:r>
      <w:r w:rsidR="007F7554" w:rsidRPr="00707C91">
        <w:rPr>
          <w:sz w:val="28"/>
          <w:szCs w:val="28"/>
        </w:rPr>
        <w:t xml:space="preserve">          Т.Я. Кузнецова</w:t>
      </w:r>
    </w:p>
    <w:p w:rsidR="00707C91" w:rsidRPr="00707C91" w:rsidRDefault="00707C91" w:rsidP="00707C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9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91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91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91">
        <w:rPr>
          <w:rFonts w:ascii="Times New Roman" w:hAnsi="Times New Roman" w:cs="Times New Roman"/>
          <w:sz w:val="28"/>
          <w:szCs w:val="28"/>
        </w:rPr>
        <w:t>Успенский район                                                                                  Н.Ф. Жегал</w:t>
      </w:r>
      <w:r w:rsidRPr="00707C91">
        <w:rPr>
          <w:rFonts w:ascii="Times New Roman" w:hAnsi="Times New Roman" w:cs="Times New Roman"/>
          <w:sz w:val="28"/>
          <w:szCs w:val="28"/>
        </w:rPr>
        <w:t>о</w:t>
      </w:r>
      <w:r w:rsidRPr="00707C91">
        <w:rPr>
          <w:rFonts w:ascii="Times New Roman" w:hAnsi="Times New Roman" w:cs="Times New Roman"/>
          <w:sz w:val="28"/>
          <w:szCs w:val="28"/>
        </w:rPr>
        <w:t>ва</w:t>
      </w: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9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91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91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707C91" w:rsidRP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91">
        <w:rPr>
          <w:rFonts w:ascii="Times New Roman" w:hAnsi="Times New Roman" w:cs="Times New Roman"/>
          <w:sz w:val="28"/>
          <w:szCs w:val="28"/>
        </w:rPr>
        <w:t>Успенский район                                                                                 С.В. Грибенник</w:t>
      </w:r>
    </w:p>
    <w:p w:rsidR="00A01EC2" w:rsidRPr="00707C91" w:rsidRDefault="00A01EC2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EF2965" w:rsidRDefault="00EF2965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P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P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707C91" w:rsidRPr="00707C91" w:rsidRDefault="00707C91" w:rsidP="00707C9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5245"/>
      </w:tblGrid>
      <w:tr w:rsidR="00A01EC2" w:rsidRPr="00707C91" w:rsidTr="00707C9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1EC2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01EC2" w:rsidRPr="00707C91" w:rsidRDefault="00707C91" w:rsidP="0070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A01EC2" w:rsidRPr="00707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</w:tbl>
    <w:p w:rsid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07C91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07C9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_____________</w:t>
      </w:r>
      <w:r w:rsidRPr="00707C91">
        <w:rPr>
          <w:rFonts w:ascii="Times New Roman" w:hAnsi="Times New Roman" w:cs="Times New Roman"/>
          <w:sz w:val="28"/>
          <w:szCs w:val="28"/>
          <w:lang w:eastAsia="ru-RU"/>
        </w:rPr>
        <w:t>Т.Я. Кузнецова</w:t>
      </w:r>
    </w:p>
    <w:p w:rsidR="00707C91" w:rsidRDefault="00707C91" w:rsidP="00707C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01 августа 2019 год</w:t>
      </w: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707C91" w:rsidRDefault="00A01EC2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7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финансово-хозяйственной деятельности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A01EC2" w:rsidRPr="00707C91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униципального бюджетного учреждения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 Веселовский сельский дом к</w:t>
      </w:r>
      <w:r w:rsidR="00A01EC2" w:rsidRPr="00707C91">
        <w:rPr>
          <w:rFonts w:ascii="Times New Roman" w:hAnsi="Times New Roman" w:cs="Times New Roman"/>
          <w:b/>
          <w:sz w:val="28"/>
          <w:szCs w:val="28"/>
          <w:lang w:eastAsia="ru-RU"/>
        </w:rPr>
        <w:t>ультуры»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EC2" w:rsidRPr="00707C91">
        <w:rPr>
          <w:rFonts w:ascii="Times New Roman" w:hAnsi="Times New Roman" w:cs="Times New Roman"/>
          <w:b/>
          <w:sz w:val="28"/>
          <w:szCs w:val="28"/>
          <w:lang w:eastAsia="ru-RU"/>
        </w:rPr>
        <w:t>Веселовского сельского поселения Успенского района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01EC2" w:rsidRPr="00707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2019 год</w:t>
      </w:r>
    </w:p>
    <w:p w:rsidR="00A01EC2" w:rsidRPr="00707C91" w:rsidRDefault="00A01EC2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C2" w:rsidRPr="00707C91" w:rsidRDefault="00A01EC2" w:rsidP="00707C91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7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деятельности учреждения (подразделения)</w:t>
      </w:r>
    </w:p>
    <w:p w:rsidR="00707C91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1.1. Цели деятельности учреждения (подразделения):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удовлетворение потребности личности в интеллектуальном, культурном и нравственном развитии посредством получения высшего и послевузовского профессионального образования;</w:t>
      </w:r>
    </w:p>
    <w:p w:rsid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удовлетворение потребности общества и государства в квалифицированных 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специалистах с высшим образованием и научно-педагогических кадрах высшей квалификации;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фундаментальных и прикладных научных исследований, других научных, научно-технических и опытно-конструкторских работ, направленных на создание и реализацию научно-технической продукции;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подготовка, переподготовка и повышение квалификации сотрудников с высшим профессиональным образованием и научно-педагогических работников высшей квалификации;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накопление, сохранение и преумножение нравственных, культурных и научных ценностей общества;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распространение знаний среди населения, повышение его образовательного и культурного уровня.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1.2. Виды деятельности учреждения (подразделения):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предоставление образовательных услуг по программам высшего, послевузовского и дополнительного профессионального образования;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проведение подготовки, профессиональной переподготовки и (или) повышение квалификации сотрудников высшей квалификации, научных и научно-педагогических работников;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выполнение фундаментальных и прикладных научных исследований;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предоставление в аренду закрепленного за учреждением имущества.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1.3. Перечень услуг (работ), осуществляемых на платной основе: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Учреждение предоставляет на платной основе следующие услуги, которые в соответствии с Уставом относятся к видам деятельности: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образовательные услуги по программам высшего, послевузовского и дополнительного профессионального образования;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подготовка, профессиональная переподготовка и (или) повышение квалификации сотрудников высшей квалификации, научных и научно-педагогических работников;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выполнение фундаментальных и прикладных научных исследований;</w:t>
      </w:r>
    </w:p>
    <w:p w:rsidR="00A01EC2" w:rsidRP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1EC2" w:rsidRPr="00707C91">
        <w:rPr>
          <w:rFonts w:ascii="Times New Roman" w:hAnsi="Times New Roman" w:cs="Times New Roman"/>
          <w:sz w:val="28"/>
          <w:szCs w:val="28"/>
          <w:lang w:eastAsia="ru-RU"/>
        </w:rPr>
        <w:t>предоставление в аренду закрепленного за учреждением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1EC2" w:rsidRPr="00707C91" w:rsidRDefault="00A01EC2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01EC2" w:rsidRPr="00707C91" w:rsidRDefault="00A01EC2" w:rsidP="00707C91">
      <w:pPr>
        <w:pStyle w:val="a8"/>
        <w:numPr>
          <w:ilvl w:val="0"/>
          <w:numId w:val="4"/>
        </w:numPr>
        <w:spacing w:after="0" w:line="240" w:lineRule="auto"/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  <w:lang w:eastAsia="ru-RU"/>
        </w:rPr>
      </w:pPr>
      <w:r w:rsidRPr="00707C91">
        <w:rPr>
          <w:rFonts w:ascii="Arial" w:hAnsi="Arial" w:cs="Arial"/>
          <w:b/>
          <w:bCs/>
          <w:sz w:val="27"/>
          <w:szCs w:val="27"/>
          <w:lang w:eastAsia="ru-RU"/>
        </w:rPr>
        <w:t xml:space="preserve">Показатели финансового состояния учреждения </w:t>
      </w:r>
    </w:p>
    <w:p w:rsidR="00707C91" w:rsidRPr="00707C91" w:rsidRDefault="00707C91" w:rsidP="00707C91">
      <w:pPr>
        <w:spacing w:after="0" w:line="240" w:lineRule="auto"/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  <w:lang w:eastAsia="ru-RU"/>
        </w:rPr>
      </w:pPr>
    </w:p>
    <w:p w:rsidR="00A01EC2" w:rsidRPr="00A01EC2" w:rsidRDefault="00A01EC2" w:rsidP="00A01EC2">
      <w:pPr>
        <w:spacing w:after="0" w:line="240" w:lineRule="auto"/>
        <w:textAlignment w:val="top"/>
        <w:rPr>
          <w:rFonts w:ascii="Arial" w:hAnsi="Arial" w:cs="Arial"/>
          <w:sz w:val="20"/>
          <w:szCs w:val="20"/>
          <w:lang w:eastAsia="ru-RU"/>
        </w:rPr>
      </w:pPr>
      <w:r w:rsidRPr="00A01EC2">
        <w:rPr>
          <w:rFonts w:ascii="Arial" w:hAnsi="Arial" w:cs="Arial"/>
          <w:sz w:val="20"/>
          <w:szCs w:val="20"/>
          <w:lang w:eastAsia="ru-RU"/>
        </w:rPr>
        <w:t> 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8237"/>
        <w:gridCol w:w="1417"/>
      </w:tblGrid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bookmarkStart w:id="0" w:name="l97"/>
            <w:bookmarkStart w:id="1" w:name="l96"/>
            <w:bookmarkStart w:id="2" w:name="l95"/>
            <w:bookmarkStart w:id="3" w:name="l94"/>
            <w:bookmarkStart w:id="4" w:name="l93"/>
            <w:bookmarkStart w:id="5" w:name="l92"/>
            <w:bookmarkStart w:id="6" w:name="l91"/>
            <w:bookmarkStart w:id="7" w:name="l90"/>
            <w:bookmarkStart w:id="8" w:name="l89"/>
            <w:bookmarkStart w:id="9" w:name="l88"/>
            <w:bookmarkStart w:id="10" w:name="l87"/>
            <w:bookmarkStart w:id="11" w:name="l86"/>
            <w:bookmarkStart w:id="12" w:name="l85"/>
            <w:bookmarkStart w:id="13" w:name="l84"/>
            <w:bookmarkStart w:id="14" w:name="l83"/>
            <w:bookmarkStart w:id="15" w:name="l82"/>
            <w:bookmarkStart w:id="16" w:name="l81"/>
            <w:bookmarkStart w:id="17" w:name="l80"/>
            <w:bookmarkStart w:id="18" w:name="l79"/>
            <w:bookmarkStart w:id="19" w:name="l78"/>
            <w:bookmarkStart w:id="20" w:name="l77"/>
            <w:bookmarkStart w:id="21" w:name="l76"/>
            <w:bookmarkStart w:id="22" w:name="l75"/>
            <w:bookmarkStart w:id="23" w:name="l74"/>
            <w:bookmarkStart w:id="24" w:name="l73"/>
            <w:bookmarkStart w:id="25" w:name="l72"/>
            <w:bookmarkStart w:id="26" w:name="l71"/>
            <w:bookmarkStart w:id="27" w:name="l70"/>
            <w:bookmarkStart w:id="28" w:name="l69"/>
            <w:bookmarkStart w:id="29" w:name="l68"/>
            <w:bookmarkStart w:id="30" w:name="l67"/>
            <w:bookmarkStart w:id="31" w:name="l66"/>
            <w:bookmarkStart w:id="32" w:name="l65"/>
            <w:bookmarkStart w:id="33" w:name="l64"/>
            <w:bookmarkStart w:id="34" w:name="l63"/>
            <w:bookmarkStart w:id="35" w:name="l62"/>
            <w:bookmarkStart w:id="36" w:name="l61"/>
            <w:bookmarkStart w:id="37" w:name="l60"/>
            <w:bookmarkStart w:id="38" w:name="l59"/>
            <w:bookmarkStart w:id="39" w:name="l58"/>
            <w:bookmarkStart w:id="40" w:name="l57"/>
            <w:bookmarkStart w:id="41" w:name="l56"/>
            <w:bookmarkStart w:id="42" w:name="l55"/>
            <w:bookmarkStart w:id="43" w:name="l54"/>
            <w:bookmarkStart w:id="44" w:name="l53"/>
            <w:bookmarkStart w:id="45" w:name="l52"/>
            <w:bookmarkStart w:id="46" w:name="l51"/>
            <w:bookmarkStart w:id="47" w:name="l50"/>
            <w:bookmarkStart w:id="48" w:name="l49"/>
            <w:bookmarkStart w:id="49" w:name="l48"/>
            <w:bookmarkStart w:id="50" w:name="l47"/>
            <w:bookmarkStart w:id="51" w:name="l46"/>
            <w:bookmarkStart w:id="52" w:name="l45"/>
            <w:bookmarkStart w:id="53" w:name="l44"/>
            <w:bookmarkStart w:id="54" w:name="l4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I. Нефинансовые активы, всего: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3 687 256,52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3 281 345,64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3 281 345,64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5" w:name="l151"/>
            <w:bookmarkEnd w:id="55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350 297,60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25 270,00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1.2.3. Материальные запасы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55613,28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II. Финансовые активы, всего: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6" w:name="l169"/>
            <w:bookmarkEnd w:id="56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2.1. Дебиторская задолженность по доходам, полученным за счет средств муниципального бюджета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7" w:name="l152"/>
            <w:bookmarkEnd w:id="57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2.2.1. по выданным авансам на услуги связи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2.2.2. по выданным авансам на транспортные услуги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2.2.3. по выданным авансам на коммунальные услуги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2.2.5. по выданным авансам на прочие услуги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8" w:name="l170"/>
            <w:bookmarkEnd w:id="58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9" w:name="l153"/>
            <w:bookmarkEnd w:id="59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2.2.10. по выданным авансам на прочие расходы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2.3.1. по выданным авансам на услуги связи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2.3.2. по выданным авансам на транспортные услуги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2.3.3. по выданным авансам на коммунальные услуги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2.3.4. по выданным авансам на услуги по содержанию имущества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2.3.5. по выданным авансам на прочие услуги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0" w:name="l171"/>
            <w:bookmarkEnd w:id="60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1" w:name="l154"/>
            <w:bookmarkEnd w:id="61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2.3.10. по выданным авансам на прочие расходы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III. Обязательства, всего: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3.1. Просроченная кредиторская задолженность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 Кредиторская задолженность по расчетам с поставщиками и подрядчиками за счет средств муниципального бюджета, всего: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3.2.1. по начислениям на выплаты по оплате труда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" w:name="l172"/>
            <w:bookmarkEnd w:id="62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3.2.2. по оплате услуг связи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3.2.3. по оплате транспортных услуг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" w:name="l155"/>
            <w:bookmarkEnd w:id="63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3.2.4. по оплате коммунальных услуг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3.2.5. по оплате услуг по содержанию имущества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3.2.6. по оплате прочих услуг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3.2.7. по приобретению основных средств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3.2.8. по приобретению нематериальных активов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3.2.9. по приобретению непроизведенных активов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3.2.10. по приобретению материальных запасов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3.2.11. по оплате прочих расходов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3.2.12. по платежам в бюджет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3.2.13. по прочим расчетам с кредиторами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4" w:name="l173"/>
            <w:bookmarkEnd w:id="64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65" w:name="l156"/>
            <w:bookmarkEnd w:id="65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приносящей доход деятельности, всего: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3.3.1. по начислениям на выплаты по оплате труда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3.3.2. по оплате услуг связи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3.3.3. по оплате транспортных услуг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3.3.4. по оплате коммунальных услуг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3.3.5. по оплате услуг по содержанию имущества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3.3.6. по оплате прочих услуг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3.3.7. по приобретению основных средств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3.3.8. по приобретению нематериальных активов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3.3.9. по приобретению непроизведенных активов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3.3.10. по приобретению материальных запасов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3.3.11. по оплате прочих расходов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6" w:name="l174"/>
            <w:bookmarkEnd w:id="66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3.3.12. по платежам в бюджет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EC2" w:rsidRPr="00A01EC2" w:rsidTr="00707C91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7" w:name="l157"/>
            <w:bookmarkEnd w:id="67"/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3.3.13. по прочим расчетам с кредиторами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EC2" w:rsidRPr="00A01EC2" w:rsidRDefault="00A01EC2" w:rsidP="00A01E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1E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A01EC2">
        <w:rPr>
          <w:rFonts w:ascii="Times New Roman" w:hAnsi="Times New Roman" w:cs="Times New Roman"/>
          <w:lang w:eastAsia="ru-RU"/>
        </w:rPr>
        <w:t> </w:t>
      </w:r>
    </w:p>
    <w:p w:rsidR="00A01EC2" w:rsidRPr="00A01EC2" w:rsidRDefault="00A01EC2" w:rsidP="00A01EC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  <w:sectPr w:rsidR="00A01EC2" w:rsidRPr="00A01EC2" w:rsidSect="00707C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01EC2">
        <w:rPr>
          <w:rFonts w:ascii="Times New Roman" w:hAnsi="Times New Roman" w:cs="Times New Roman"/>
          <w:b/>
          <w:bCs/>
          <w:lang w:eastAsia="ru-RU"/>
        </w:rPr>
        <w:lastRenderedPageBreak/>
        <w:t>III. Показатели по поступлениям и выплатам Учреждения (подразделения)</w:t>
      </w: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01EC2">
        <w:rPr>
          <w:rFonts w:ascii="Times New Roman" w:hAnsi="Times New Roman" w:cs="Times New Roman"/>
          <w:b/>
          <w:bCs/>
          <w:lang w:eastAsia="ru-RU"/>
        </w:rPr>
        <w:t>на 2019</w:t>
      </w:r>
      <w:r w:rsidRPr="00A01EC2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  <w:r w:rsidRPr="00A01EC2">
        <w:rPr>
          <w:rFonts w:ascii="Times New Roman" w:hAnsi="Times New Roman" w:cs="Times New Roman"/>
          <w:b/>
          <w:bCs/>
          <w:lang w:eastAsia="ru-RU"/>
        </w:rPr>
        <w:t>год</w:t>
      </w: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01EC2">
        <w:rPr>
          <w:rFonts w:ascii="Times New Roman" w:hAnsi="Times New Roman" w:cs="Times New Roman"/>
          <w:bCs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362"/>
        <w:gridCol w:w="2126"/>
        <w:gridCol w:w="1701"/>
        <w:gridCol w:w="1276"/>
        <w:gridCol w:w="1134"/>
        <w:gridCol w:w="1418"/>
        <w:gridCol w:w="721"/>
      </w:tblGrid>
      <w:tr w:rsidR="00A01EC2" w:rsidRPr="00A01EC2" w:rsidTr="00707C91">
        <w:tc>
          <w:tcPr>
            <w:tcW w:w="2477" w:type="dxa"/>
            <w:vMerge w:val="restart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738" w:type="dxa"/>
            <w:gridSpan w:val="7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01EC2" w:rsidRPr="00A01EC2" w:rsidTr="00707C91">
        <w:tc>
          <w:tcPr>
            <w:tcW w:w="2477" w:type="dxa"/>
            <w:vMerge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8376" w:type="dxa"/>
            <w:gridSpan w:val="6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A01EC2" w:rsidRPr="00A01EC2" w:rsidTr="00707C91">
        <w:tc>
          <w:tcPr>
            <w:tcW w:w="2477" w:type="dxa"/>
            <w:vMerge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субсидии, предоставляемые в соответствии с абзацемвторым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39" w:type="dxa"/>
            <w:gridSpan w:val="2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01EC2" w:rsidRPr="00A01EC2" w:rsidTr="00707C91">
        <w:tc>
          <w:tcPr>
            <w:tcW w:w="2477" w:type="dxa"/>
            <w:vMerge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85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A01EC2" w:rsidRPr="00A01EC2" w:rsidRDefault="00396588" w:rsidP="00396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 w:rsidR="00A01EC2"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  <w:r w:rsid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</w:t>
            </w:r>
            <w:r w:rsidR="00A01EC2"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600,00</w:t>
            </w:r>
          </w:p>
        </w:tc>
        <w:tc>
          <w:tcPr>
            <w:tcW w:w="2126" w:type="dxa"/>
            <w:vAlign w:val="bottom"/>
          </w:tcPr>
          <w:p w:rsidR="00A01EC2" w:rsidRPr="00A01EC2" w:rsidRDefault="00396588" w:rsidP="00396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 w:rsidR="00A01EC2"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  <w:r w:rsid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</w:t>
            </w:r>
            <w:r w:rsidR="00A01EC2"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600,00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доходы от оказания 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услуг, работ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5 000.00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1362" w:type="dxa"/>
            <w:vAlign w:val="bottom"/>
          </w:tcPr>
          <w:p w:rsidR="00A01EC2" w:rsidRPr="00A01EC2" w:rsidRDefault="00396588" w:rsidP="00396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 w:rsidR="00A01EC2"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  <w:r w:rsid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</w:t>
            </w:r>
            <w:r w:rsidR="00A01EC2"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600,00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A01EC2" w:rsidRPr="00A01EC2" w:rsidRDefault="00396588" w:rsidP="00396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055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600,00</w:t>
            </w:r>
          </w:p>
        </w:tc>
        <w:tc>
          <w:tcPr>
            <w:tcW w:w="2126" w:type="dxa"/>
            <w:vAlign w:val="bottom"/>
          </w:tcPr>
          <w:p w:rsidR="00A01EC2" w:rsidRPr="00A01EC2" w:rsidRDefault="00396588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050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600,00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 на: выплаты персоналу 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396588" w:rsidP="00396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648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600,00</w:t>
            </w:r>
          </w:p>
        </w:tc>
        <w:tc>
          <w:tcPr>
            <w:tcW w:w="2126" w:type="dxa"/>
            <w:vAlign w:val="bottom"/>
          </w:tcPr>
          <w:p w:rsidR="00A01EC2" w:rsidRPr="00A01EC2" w:rsidRDefault="00396588" w:rsidP="00396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396588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1 648 600,00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оплата труда и 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396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</w:t>
            </w:r>
            <w:r w:rsidR="00396588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 289 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00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396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</w:t>
            </w:r>
            <w:r w:rsidR="00396588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28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359 0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00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359 000,00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136 500,00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136 500,00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120 000,00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120 000,00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платежи (экология)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</w:t>
            </w:r>
          </w:p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перечисления</w:t>
            </w:r>
          </w:p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16 500,00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16 500,00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65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500,00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65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 500,00</w:t>
            </w: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A01EC2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c>
          <w:tcPr>
            <w:tcW w:w="247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01EC2">
        <w:rPr>
          <w:rFonts w:ascii="Times New Roman" w:hAnsi="Times New Roman" w:cs="Times New Roman"/>
          <w:b/>
          <w:bCs/>
          <w:lang w:eastAsia="ru-RU"/>
        </w:rPr>
        <w:lastRenderedPageBreak/>
        <w:t>I</w:t>
      </w:r>
      <w:r w:rsidRPr="00A01EC2">
        <w:rPr>
          <w:rFonts w:ascii="Times New Roman" w:hAnsi="Times New Roman" w:cs="Times New Roman"/>
          <w:b/>
          <w:bCs/>
          <w:lang w:val="en-US" w:eastAsia="ru-RU"/>
        </w:rPr>
        <w:t>V</w:t>
      </w:r>
      <w:r w:rsidRPr="00A01EC2">
        <w:rPr>
          <w:rFonts w:ascii="Times New Roman" w:hAnsi="Times New Roman" w:cs="Times New Roman"/>
          <w:b/>
          <w:bCs/>
          <w:lang w:eastAsia="ru-RU"/>
        </w:rPr>
        <w:t>. Показатели выплат по расходам на закупку товаров, работ, услуг учреждения (подразделения)</w:t>
      </w: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01EC2">
        <w:rPr>
          <w:rFonts w:ascii="Times New Roman" w:hAnsi="Times New Roman" w:cs="Times New Roman"/>
          <w:b/>
          <w:bCs/>
          <w:lang w:eastAsia="ru-RU"/>
        </w:rPr>
        <w:t xml:space="preserve">на </w:t>
      </w:r>
      <w:r w:rsidRPr="00A01EC2">
        <w:rPr>
          <w:rFonts w:ascii="Times New Roman" w:hAnsi="Times New Roman" w:cs="Times New Roman"/>
          <w:b/>
          <w:bCs/>
          <w:iCs/>
          <w:lang w:eastAsia="ru-RU"/>
        </w:rPr>
        <w:t>2019</w:t>
      </w:r>
      <w:r w:rsidRPr="00A01EC2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  <w:r w:rsidRPr="00A01EC2">
        <w:rPr>
          <w:rFonts w:ascii="Times New Roman" w:hAnsi="Times New Roman" w:cs="Times New Roman"/>
          <w:b/>
          <w:bCs/>
          <w:lang w:eastAsia="ru-RU"/>
        </w:rPr>
        <w:t>г.</w:t>
      </w: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01EC2">
        <w:rPr>
          <w:rFonts w:ascii="Times New Roman" w:hAnsi="Times New Roman" w:cs="Times New Roman"/>
          <w:bCs/>
          <w:lang w:eastAsia="ru-RU"/>
        </w:rPr>
        <w:t>Таблица 2.1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01EC2" w:rsidRPr="00A01EC2" w:rsidTr="00707C91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A01EC2" w:rsidRPr="00A01EC2" w:rsidTr="00707C91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A01EC2" w:rsidRPr="00A01EC2" w:rsidTr="00707C91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A01EC2" w:rsidRPr="00A01EC2" w:rsidTr="00707C91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A01EC2" w:rsidRPr="00A01EC2" w:rsidRDefault="00A01EC2" w:rsidP="00AD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201</w:t>
            </w:r>
            <w:r w:rsidR="00AD77FA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01EC2" w:rsidRPr="00A01EC2" w:rsidRDefault="00A01EC2" w:rsidP="00AD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</w:t>
            </w:r>
            <w:r w:rsidR="00AD77FA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01EC2" w:rsidRPr="00A01EC2" w:rsidRDefault="00A01EC2" w:rsidP="00AD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AD77FA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01EC2" w:rsidRPr="00A01EC2" w:rsidRDefault="00AD77FA" w:rsidP="00AD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</w:t>
            </w:r>
            <w:r w:rsidR="00A01EC2"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A01EC2"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01EC2" w:rsidRPr="00A01EC2" w:rsidRDefault="00A01EC2" w:rsidP="00AD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</w:t>
            </w:r>
            <w:r w:rsidR="00AD77FA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1-ый год планового периода</w:t>
            </w:r>
          </w:p>
        </w:tc>
        <w:tc>
          <w:tcPr>
            <w:tcW w:w="1302" w:type="dxa"/>
          </w:tcPr>
          <w:p w:rsidR="00A01EC2" w:rsidRPr="00A01EC2" w:rsidRDefault="00A01EC2" w:rsidP="00AD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AD77FA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01EC2" w:rsidRPr="00A01EC2" w:rsidRDefault="00A01EC2" w:rsidP="00AD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201</w:t>
            </w:r>
            <w:r w:rsidR="00AD77FA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01EC2" w:rsidRPr="00A01EC2" w:rsidRDefault="00A01EC2" w:rsidP="00AD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</w:t>
            </w:r>
            <w:r w:rsidR="00AD77FA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01EC2" w:rsidRPr="00A01EC2" w:rsidRDefault="00A01EC2" w:rsidP="00AD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AD77FA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1-ый год планового периода</w:t>
            </w:r>
          </w:p>
        </w:tc>
      </w:tr>
      <w:tr w:rsidR="00A01EC2" w:rsidRPr="00A01EC2" w:rsidTr="00707C91">
        <w:tc>
          <w:tcPr>
            <w:tcW w:w="1622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0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0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0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30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0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30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0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A01EC2" w:rsidRPr="00A01EC2" w:rsidTr="00707C91">
        <w:tc>
          <w:tcPr>
            <w:tcW w:w="1622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65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500,00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65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500,00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A01EC2" w:rsidRPr="00A01EC2" w:rsidTr="00707C91">
        <w:tc>
          <w:tcPr>
            <w:tcW w:w="1622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числе: на оплату 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01EC2" w:rsidRPr="00A01EC2" w:rsidTr="00707C91">
        <w:tc>
          <w:tcPr>
            <w:tcW w:w="1622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850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65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500,00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65</w:t>
            </w: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500,00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A01EC2" w:rsidRPr="00A01EC2" w:rsidRDefault="00A01EC2" w:rsidP="00A01E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  <w:sectPr w:rsidR="00A01EC2" w:rsidRPr="00A01EC2" w:rsidSect="00EF2965">
          <w:pgSz w:w="16838" w:h="11906" w:orient="landscape"/>
          <w:pgMar w:top="1554" w:right="1134" w:bottom="1554" w:left="1134" w:header="709" w:footer="709" w:gutter="0"/>
          <w:cols w:space="708"/>
          <w:docGrid w:linePitch="360"/>
        </w:sect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01EC2">
        <w:rPr>
          <w:rFonts w:ascii="Times New Roman" w:hAnsi="Times New Roman" w:cs="Times New Roman"/>
          <w:b/>
          <w:bCs/>
          <w:lang w:val="en-US" w:eastAsia="ru-RU"/>
        </w:rPr>
        <w:lastRenderedPageBreak/>
        <w:t>V</w:t>
      </w:r>
      <w:r w:rsidRPr="00A01EC2">
        <w:rPr>
          <w:rFonts w:ascii="Times New Roman" w:hAnsi="Times New Roman" w:cs="Times New Roman"/>
          <w:b/>
          <w:bCs/>
          <w:lang w:eastAsia="ru-RU"/>
        </w:rPr>
        <w:t>. Сведения о средствах, поступающих во временное распоряжение учреждения (подразделения)</w:t>
      </w: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01EC2">
        <w:rPr>
          <w:rFonts w:ascii="Times New Roman" w:hAnsi="Times New Roman" w:cs="Times New Roman"/>
          <w:b/>
          <w:bCs/>
          <w:lang w:eastAsia="ru-RU"/>
        </w:rPr>
        <w:t>на 2019год</w:t>
      </w: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01EC2">
        <w:rPr>
          <w:rFonts w:ascii="Times New Roman" w:hAnsi="Times New Roman" w:cs="Times New Roman"/>
          <w:bCs/>
          <w:lang w:eastAsia="ru-RU"/>
        </w:rPr>
        <w:t>Таблица 3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A01EC2" w:rsidRPr="00A01EC2" w:rsidTr="00707C91">
        <w:tc>
          <w:tcPr>
            <w:tcW w:w="4876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A01EC2" w:rsidRPr="00A01EC2" w:rsidTr="00707C91">
        <w:tc>
          <w:tcPr>
            <w:tcW w:w="4876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A01EC2" w:rsidRPr="00A01EC2" w:rsidTr="00707C9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3175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3175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A01EC2" w:rsidRPr="00A01EC2" w:rsidTr="00707C9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3175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01EC2" w:rsidRPr="00A01EC2" w:rsidTr="00707C9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040</w:t>
            </w:r>
          </w:p>
        </w:tc>
        <w:tc>
          <w:tcPr>
            <w:tcW w:w="3175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US" w:eastAsia="ru-RU"/>
        </w:rPr>
      </w:pPr>
      <w:r w:rsidRPr="00A01EC2">
        <w:rPr>
          <w:rFonts w:ascii="Times New Roman" w:hAnsi="Times New Roman" w:cs="Times New Roman"/>
          <w:b/>
          <w:bCs/>
          <w:lang w:val="en-US" w:eastAsia="ru-RU"/>
        </w:rPr>
        <w:t>VI</w:t>
      </w:r>
      <w:r w:rsidRPr="00A01EC2">
        <w:rPr>
          <w:rFonts w:ascii="Times New Roman" w:hAnsi="Times New Roman" w:cs="Times New Roman"/>
          <w:b/>
          <w:bCs/>
          <w:lang w:eastAsia="ru-RU"/>
        </w:rPr>
        <w:t>. Справочная информация</w:t>
      </w: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</w:p>
    <w:p w:rsidR="00A01EC2" w:rsidRPr="00A01EC2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01EC2">
        <w:rPr>
          <w:rFonts w:ascii="Times New Roman" w:hAnsi="Times New Roman" w:cs="Times New Roman"/>
          <w:bCs/>
          <w:lang w:eastAsia="ru-RU"/>
        </w:rPr>
        <w:t>Таблица 4</w:t>
      </w:r>
    </w:p>
    <w:tbl>
      <w:tblPr>
        <w:tblW w:w="968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A01EC2" w:rsidRPr="00A01EC2" w:rsidTr="00707C91">
        <w:tc>
          <w:tcPr>
            <w:tcW w:w="691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A01EC2" w:rsidRPr="00A01EC2" w:rsidTr="00707C91">
        <w:tc>
          <w:tcPr>
            <w:tcW w:w="691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A01EC2" w:rsidRPr="00A01EC2" w:rsidTr="00707C9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936" w:type="dxa"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C2" w:rsidRPr="00A01EC2" w:rsidTr="00707C9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936" w:type="dxa"/>
          </w:tcPr>
          <w:p w:rsidR="00A01EC2" w:rsidRPr="00A01EC2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C2" w:rsidRPr="00A01EC2" w:rsidTr="00707C9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A01EC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936" w:type="dxa"/>
          </w:tcPr>
          <w:p w:rsidR="00A01EC2" w:rsidRPr="00A01EC2" w:rsidRDefault="00A01EC2" w:rsidP="00A01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01EC2" w:rsidRPr="00707C91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707C91" w:rsidRPr="00707C91" w:rsidRDefault="00707C91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707C91" w:rsidRPr="00707C91" w:rsidRDefault="00707C91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707C91" w:rsidRDefault="00707C91" w:rsidP="0070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vanish/>
          <w:lang w:eastAsia="ru-RU"/>
        </w:rPr>
      </w:pPr>
      <w:r w:rsidRPr="00707C9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МБУ Веселовский СДК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07C91">
        <w:rPr>
          <w:rFonts w:ascii="Times New Roman" w:hAnsi="Times New Roman" w:cs="Times New Roman"/>
          <w:sz w:val="28"/>
          <w:szCs w:val="28"/>
          <w:lang w:eastAsia="ru-RU"/>
        </w:rPr>
        <w:t xml:space="preserve">    М.У.</w:t>
      </w:r>
      <w:bookmarkStart w:id="68" w:name="_GoBack"/>
      <w:bookmarkEnd w:id="68"/>
      <w:r w:rsidRPr="00707C91">
        <w:rPr>
          <w:rFonts w:ascii="Times New Roman" w:hAnsi="Times New Roman" w:cs="Times New Roman"/>
          <w:sz w:val="28"/>
          <w:szCs w:val="28"/>
          <w:lang w:eastAsia="ru-RU"/>
        </w:rPr>
        <w:t>Алиева</w:t>
      </w:r>
    </w:p>
    <w:p w:rsidR="00707C91" w:rsidRPr="00707C91" w:rsidRDefault="00707C91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707C91" w:rsidRPr="00707C91" w:rsidRDefault="00707C91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707C91" w:rsidRPr="00707C91" w:rsidRDefault="00707C91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707C91" w:rsidRPr="00707C91" w:rsidRDefault="00707C91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sectPr w:rsidR="00707C91" w:rsidRPr="00707C91" w:rsidSect="0098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84" w:rsidRDefault="00975984">
      <w:pPr>
        <w:spacing w:after="0" w:line="240" w:lineRule="auto"/>
      </w:pPr>
      <w:r>
        <w:separator/>
      </w:r>
    </w:p>
  </w:endnote>
  <w:endnote w:type="continuationSeparator" w:id="1">
    <w:p w:rsidR="00975984" w:rsidRDefault="0097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65" w:rsidRDefault="00EF29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65" w:rsidRDefault="00EF29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65" w:rsidRDefault="00EF29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84" w:rsidRDefault="00975984">
      <w:pPr>
        <w:spacing w:after="0" w:line="240" w:lineRule="auto"/>
      </w:pPr>
      <w:r>
        <w:separator/>
      </w:r>
    </w:p>
  </w:footnote>
  <w:footnote w:type="continuationSeparator" w:id="1">
    <w:p w:rsidR="00975984" w:rsidRDefault="0097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65" w:rsidRDefault="00EF29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65" w:rsidRDefault="00EF29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65" w:rsidRDefault="00EF29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6EE"/>
    <w:multiLevelType w:val="hybridMultilevel"/>
    <w:tmpl w:val="A880D850"/>
    <w:lvl w:ilvl="0" w:tplc="95CC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F6"/>
    <w:rsid w:val="00186BAF"/>
    <w:rsid w:val="00396588"/>
    <w:rsid w:val="003E7024"/>
    <w:rsid w:val="00457A71"/>
    <w:rsid w:val="004941E7"/>
    <w:rsid w:val="005D1D18"/>
    <w:rsid w:val="0060077C"/>
    <w:rsid w:val="006C47D3"/>
    <w:rsid w:val="006D2B4C"/>
    <w:rsid w:val="00707C91"/>
    <w:rsid w:val="0076653E"/>
    <w:rsid w:val="007F7554"/>
    <w:rsid w:val="007F7F97"/>
    <w:rsid w:val="00975984"/>
    <w:rsid w:val="00983B62"/>
    <w:rsid w:val="00A01EC2"/>
    <w:rsid w:val="00AD77FA"/>
    <w:rsid w:val="00AE428F"/>
    <w:rsid w:val="00D328B2"/>
    <w:rsid w:val="00D659C0"/>
    <w:rsid w:val="00EA6DF6"/>
    <w:rsid w:val="00EF2965"/>
    <w:rsid w:val="00EF2B4B"/>
    <w:rsid w:val="00F579F3"/>
    <w:rsid w:val="00F7337C"/>
    <w:rsid w:val="00FC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2</cp:revision>
  <cp:lastPrinted>2019-08-06T07:32:00Z</cp:lastPrinted>
  <dcterms:created xsi:type="dcterms:W3CDTF">2019-08-06T07:33:00Z</dcterms:created>
  <dcterms:modified xsi:type="dcterms:W3CDTF">2019-08-06T07:33:00Z</dcterms:modified>
</cp:coreProperties>
</file>