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586610" w:rsidP="009529A3">
      <w:pPr>
        <w:tabs>
          <w:tab w:val="center" w:pos="4819"/>
          <w:tab w:val="right" w:pos="8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6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3.7pt;margin-top:-16.2pt;width:46.5pt;height:54.75pt;z-index:251657728;visibility:visible">
            <v:imagedata r:id="rId7" o:title=""/>
          </v:shape>
        </w:pict>
      </w:r>
    </w:p>
    <w:p w:rsidR="007B1C75" w:rsidRPr="006C1B42" w:rsidRDefault="007B1C75" w:rsidP="009529A3">
      <w:pPr>
        <w:tabs>
          <w:tab w:val="center" w:pos="4819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9529A3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9529A3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9A3" w:rsidRPr="009529A3" w:rsidRDefault="009529A3" w:rsidP="009529A3">
      <w:pPr>
        <w:tabs>
          <w:tab w:val="left" w:pos="39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от _______________ года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531D4A">
        <w:rPr>
          <w:rFonts w:ascii="Times New Roman" w:hAnsi="Times New Roman"/>
          <w:sz w:val="26"/>
          <w:szCs w:val="26"/>
        </w:rPr>
        <w:t>№ ___</w:t>
      </w:r>
    </w:p>
    <w:p w:rsidR="009529A3" w:rsidRPr="00531D4A" w:rsidRDefault="009529A3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х.Веселый</w:t>
      </w:r>
    </w:p>
    <w:p w:rsidR="009529A3" w:rsidRPr="009529A3" w:rsidRDefault="009529A3" w:rsidP="009529A3">
      <w:pPr>
        <w:tabs>
          <w:tab w:val="left" w:pos="396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529A3" w:rsidRPr="009529A3" w:rsidRDefault="009529A3" w:rsidP="009529A3">
      <w:pPr>
        <w:pStyle w:val="ae"/>
        <w:jc w:val="center"/>
        <w:rPr>
          <w:rFonts w:ascii="Times New Roman" w:hAnsi="Times New Roman"/>
          <w:b/>
          <w:sz w:val="27"/>
          <w:szCs w:val="27"/>
        </w:rPr>
      </w:pPr>
      <w:r w:rsidRPr="009529A3">
        <w:rPr>
          <w:rFonts w:ascii="Times New Roman" w:hAnsi="Times New Roman"/>
          <w:b/>
          <w:sz w:val="27"/>
          <w:szCs w:val="27"/>
        </w:rPr>
        <w:t>Об установлении размера платы за резервирование места</w:t>
      </w:r>
    </w:p>
    <w:p w:rsidR="009529A3" w:rsidRPr="009529A3" w:rsidRDefault="009529A3" w:rsidP="009529A3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b/>
          <w:sz w:val="27"/>
          <w:szCs w:val="27"/>
        </w:rPr>
        <w:t>для создания семейного (родового) захоронения, превышающего размер бесплатно предоставляемого места для родственного захоронения</w:t>
      </w:r>
      <w:r w:rsidRPr="009529A3">
        <w:rPr>
          <w:rFonts w:ascii="Times New Roman" w:hAnsi="Times New Roman"/>
          <w:sz w:val="27"/>
          <w:szCs w:val="27"/>
        </w:rPr>
        <w:t xml:space="preserve"> </w:t>
      </w:r>
    </w:p>
    <w:p w:rsidR="009529A3" w:rsidRPr="009529A3" w:rsidRDefault="009529A3" w:rsidP="009529A3">
      <w:pPr>
        <w:pStyle w:val="ae"/>
        <w:jc w:val="center"/>
        <w:rPr>
          <w:rFonts w:ascii="Times New Roman" w:hAnsi="Times New Roman"/>
          <w:b/>
          <w:sz w:val="27"/>
          <w:szCs w:val="27"/>
        </w:rPr>
      </w:pP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sub_101"/>
      <w:r w:rsidRPr="009529A3">
        <w:rPr>
          <w:rFonts w:ascii="Times New Roman" w:hAnsi="Times New Roman"/>
          <w:sz w:val="27"/>
          <w:szCs w:val="27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Совет Веселовского сельского поселения Успенского района, р е ш и л: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 xml:space="preserve">1. Разрешить резервирование участков для семейных (родовых) захоронений не более 12 кв.м. 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2.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(приложение).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3.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Веселовского сельского поселения Успенского района для использования в соответствии с решением о бюджете Веселовского сельского поселения Успенского района на соответствующий финансовый год.</w:t>
      </w:r>
    </w:p>
    <w:p w:rsidR="009529A3" w:rsidRPr="009529A3" w:rsidRDefault="009529A3" w:rsidP="009529A3">
      <w:pPr>
        <w:pStyle w:val="ae"/>
        <w:ind w:firstLine="567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4. Обнародовать 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5. Контроль за выполнением настоящего решения возложить на главу Веселовского сельского поселения Успенского района Т.Я. Кузнецову.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6. Настоящее решение вступает в силу со дня его официального опубликования.</w:t>
      </w:r>
    </w:p>
    <w:p w:rsidR="009529A3" w:rsidRPr="009529A3" w:rsidRDefault="009529A3" w:rsidP="009529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29A3" w:rsidRPr="009529A3" w:rsidRDefault="009529A3" w:rsidP="009529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 xml:space="preserve">Глава </w:t>
      </w:r>
      <w:r>
        <w:rPr>
          <w:rFonts w:ascii="Times New Roman" w:hAnsi="Times New Roman"/>
          <w:sz w:val="27"/>
          <w:szCs w:val="27"/>
        </w:rPr>
        <w:t>Веселовского</w:t>
      </w:r>
      <w:r w:rsidRPr="009529A3">
        <w:rPr>
          <w:rFonts w:ascii="Times New Roman" w:hAnsi="Times New Roman"/>
          <w:sz w:val="27"/>
          <w:szCs w:val="27"/>
        </w:rPr>
        <w:t xml:space="preserve"> сельского </w:t>
      </w:r>
    </w:p>
    <w:p w:rsidR="009529A3" w:rsidRPr="009529A3" w:rsidRDefault="009529A3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7"/>
          <w:szCs w:val="27"/>
        </w:rPr>
        <w:t xml:space="preserve">поселения Успенского района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9529A3">
        <w:rPr>
          <w:rFonts w:ascii="Times New Roman" w:hAnsi="Times New Roman"/>
          <w:sz w:val="27"/>
          <w:szCs w:val="27"/>
        </w:rPr>
        <w:t xml:space="preserve">                </w:t>
      </w:r>
      <w:bookmarkEnd w:id="0"/>
      <w:r>
        <w:rPr>
          <w:rFonts w:ascii="Times New Roman" w:hAnsi="Times New Roman"/>
          <w:sz w:val="27"/>
          <w:szCs w:val="27"/>
        </w:rPr>
        <w:t>Т.Я. Кузнецова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529A3">
        <w:rPr>
          <w:rFonts w:ascii="Times New Roman" w:hAnsi="Times New Roman"/>
          <w:sz w:val="28"/>
          <w:szCs w:val="28"/>
        </w:rPr>
        <w:t xml:space="preserve">Приложение 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29A3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Веселовского</w:t>
      </w:r>
      <w:r w:rsidRPr="009529A3">
        <w:rPr>
          <w:rFonts w:ascii="Times New Roman" w:hAnsi="Times New Roman"/>
          <w:sz w:val="28"/>
          <w:szCs w:val="28"/>
        </w:rPr>
        <w:t xml:space="preserve"> сельского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29A3">
        <w:rPr>
          <w:rFonts w:ascii="Times New Roman" w:hAnsi="Times New Roman"/>
          <w:sz w:val="28"/>
          <w:szCs w:val="28"/>
        </w:rPr>
        <w:t>поселения Успенского района</w:t>
      </w:r>
    </w:p>
    <w:p w:rsidR="009529A3" w:rsidRPr="009529A3" w:rsidRDefault="009529A3" w:rsidP="009529A3">
      <w:pPr>
        <w:pStyle w:val="ae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529A3">
        <w:rPr>
          <w:rFonts w:ascii="Times New Roman" w:hAnsi="Times New Roman"/>
          <w:bCs/>
          <w:sz w:val="28"/>
          <w:szCs w:val="28"/>
        </w:rPr>
        <w:t>от  ______________ 2017 г.   №____</w:t>
      </w:r>
    </w:p>
    <w:p w:rsidR="009529A3" w:rsidRPr="009529A3" w:rsidRDefault="009529A3" w:rsidP="00D06D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9A3" w:rsidRPr="009529A3" w:rsidRDefault="009529A3" w:rsidP="00D06D4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Методика расчета платы за резервирование места для</w:t>
      </w:r>
    </w:p>
    <w:p w:rsidR="009529A3" w:rsidRPr="009529A3" w:rsidRDefault="009529A3" w:rsidP="009529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создания семейного (родового) захоронения, превышающего размер</w:t>
      </w:r>
    </w:p>
    <w:p w:rsidR="009529A3" w:rsidRPr="009529A3" w:rsidRDefault="009529A3" w:rsidP="009529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бесплатно предоставляемого места для родственного захоронения</w:t>
      </w:r>
    </w:p>
    <w:p w:rsidR="009529A3" w:rsidRPr="009529A3" w:rsidRDefault="009529A3" w:rsidP="009529A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 </w:t>
      </w:r>
    </w:p>
    <w:p w:rsidR="009529A3" w:rsidRPr="009529A3" w:rsidRDefault="009529A3" w:rsidP="00D06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9529A3" w:rsidRPr="009529A3" w:rsidRDefault="00A13CFD" w:rsidP="00D06D4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ЕПбпз = (Sобщ – Sб) *</w:t>
      </w:r>
      <w:r w:rsidR="009529A3" w:rsidRPr="009529A3">
        <w:rPr>
          <w:rFonts w:ascii="Times New Roman" w:hAnsi="Times New Roman"/>
          <w:i/>
          <w:iCs/>
          <w:sz w:val="28"/>
          <w:szCs w:val="28"/>
        </w:rPr>
        <w:t xml:space="preserve"> СТзук  </w:t>
      </w:r>
      <w:r>
        <w:rPr>
          <w:rFonts w:ascii="Times New Roman" w:hAnsi="Times New Roman"/>
          <w:i/>
          <w:iCs/>
          <w:sz w:val="28"/>
          <w:szCs w:val="28"/>
        </w:rPr>
        <w:t>*</w:t>
      </w:r>
      <w:r w:rsidR="009529A3" w:rsidRPr="009529A3">
        <w:rPr>
          <w:rFonts w:ascii="Times New Roman" w:hAnsi="Times New Roman"/>
          <w:i/>
          <w:iCs/>
          <w:sz w:val="28"/>
          <w:szCs w:val="28"/>
        </w:rPr>
        <w:t xml:space="preserve"> (Квгк + Кпок),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где: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 xml:space="preserve"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Веселовском</w:t>
      </w:r>
      <w:r w:rsidRPr="009529A3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Успенского</w:t>
      </w:r>
      <w:r w:rsidRPr="009529A3">
        <w:rPr>
          <w:rFonts w:ascii="Times New Roman" w:hAnsi="Times New Roman"/>
          <w:sz w:val="28"/>
          <w:szCs w:val="28"/>
        </w:rPr>
        <w:t xml:space="preserve"> района;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Sобщ – площадь места для создания семейного (родового) захоронения в кв.м.;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Sб – площадь бесплатно предоставляемого места для родственного захоронения в кв.м.</w:t>
      </w:r>
    </w:p>
    <w:p w:rsidR="009529A3" w:rsidRPr="009529A3" w:rsidRDefault="009529A3" w:rsidP="009529A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СТзук </w:t>
      </w:r>
      <w:r w:rsidRPr="009529A3">
        <w:rPr>
          <w:rFonts w:ascii="Times New Roman" w:hAnsi="Times New Roman"/>
          <w:sz w:val="28"/>
          <w:szCs w:val="28"/>
          <w:vertAlign w:val="subscript"/>
        </w:rPr>
        <w:t>= </w:t>
      </w:r>
      <w:r w:rsidRPr="009529A3">
        <w:rPr>
          <w:rFonts w:ascii="Times New Roman" w:hAnsi="Times New Roman"/>
          <w:sz w:val="28"/>
          <w:szCs w:val="28"/>
        </w:rPr>
        <w:t>СТобщк / Кобщк,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где: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СТзук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СТобщк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Кобщк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Квгк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Default="00D06D49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Pr="009529A3" w:rsidRDefault="00D06D49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9A3" w:rsidRPr="009529A3" w:rsidRDefault="009529A3" w:rsidP="00D06D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lastRenderedPageBreak/>
        <w:t>таблица 1</w:t>
      </w:r>
    </w:p>
    <w:tbl>
      <w:tblPr>
        <w:tblW w:w="9639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0"/>
        <w:gridCol w:w="3249"/>
      </w:tblGrid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109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Значение коэффициента Квгк</w:t>
            </w:r>
          </w:p>
        </w:tc>
      </w:tr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801 м и свыше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Кпок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9529A3" w:rsidRDefault="009529A3" w:rsidP="00D06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таблица 2</w:t>
      </w:r>
    </w:p>
    <w:p w:rsidR="00D06D49" w:rsidRPr="009529A3" w:rsidRDefault="00D06D49" w:rsidP="00D06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9"/>
        <w:gridCol w:w="3260"/>
      </w:tblGrid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after="0" w:line="240" w:lineRule="auto"/>
              <w:ind w:left="43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6D49" w:rsidRDefault="009529A3" w:rsidP="00D06D49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коэффициента Кпок</w:t>
            </w:r>
          </w:p>
        </w:tc>
      </w:tr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801 м и более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529A3" w:rsidRPr="009529A3" w:rsidRDefault="009529A3" w:rsidP="00D06D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lastRenderedPageBreak/>
        <w:t xml:space="preserve">Для граждан, не зарегистрированных по месту жительства в </w:t>
      </w:r>
      <w:r w:rsidR="00D06D49">
        <w:rPr>
          <w:rFonts w:ascii="Times New Roman" w:hAnsi="Times New Roman"/>
          <w:sz w:val="28"/>
          <w:szCs w:val="28"/>
        </w:rPr>
        <w:t>Веселовском</w:t>
      </w:r>
      <w:r w:rsidRPr="009529A3">
        <w:rPr>
          <w:rFonts w:ascii="Times New Roman" w:hAnsi="Times New Roman"/>
          <w:sz w:val="28"/>
          <w:szCs w:val="28"/>
        </w:rPr>
        <w:t xml:space="preserve"> сельском поселении Успенского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9529A3" w:rsidRPr="009529A3" w:rsidRDefault="009529A3" w:rsidP="00D06D4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i/>
          <w:iCs/>
          <w:sz w:val="28"/>
          <w:szCs w:val="28"/>
        </w:rPr>
        <w:t>ЕПбнз = ЕПбпз х 2,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где: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ЕПбнз – размер платы за резервирование места для создания семейного (родового) захоронения в рублях, для лиц, не зарегистрированных по месту жительства в Успенском сельском поселении Успенского района;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Успенском сельском поселении Успенского района.</w:t>
      </w:r>
    </w:p>
    <w:p w:rsidR="007B1C75" w:rsidRDefault="007B1C75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Default="00D06D49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Pr="009529A3" w:rsidRDefault="00D06D49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9529A3" w:rsidRDefault="007B1C75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7B1C75" w:rsidRPr="009529A3" w:rsidRDefault="007B1C75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AB1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1C75" w:rsidRPr="009529A3" w:rsidSect="009529A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99" w:rsidRDefault="00D81499" w:rsidP="009529A3">
      <w:pPr>
        <w:spacing w:after="0" w:line="240" w:lineRule="auto"/>
      </w:pPr>
      <w:r>
        <w:separator/>
      </w:r>
    </w:p>
  </w:endnote>
  <w:endnote w:type="continuationSeparator" w:id="1">
    <w:p w:rsidR="00D81499" w:rsidRDefault="00D81499" w:rsidP="0095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99" w:rsidRDefault="00D81499" w:rsidP="009529A3">
      <w:pPr>
        <w:spacing w:after="0" w:line="240" w:lineRule="auto"/>
      </w:pPr>
      <w:r>
        <w:separator/>
      </w:r>
    </w:p>
  </w:footnote>
  <w:footnote w:type="continuationSeparator" w:id="1">
    <w:p w:rsidR="00D81499" w:rsidRDefault="00D81499" w:rsidP="0095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A3" w:rsidRDefault="009529A3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C0"/>
    <w:rsid w:val="00020D7D"/>
    <w:rsid w:val="00024F12"/>
    <w:rsid w:val="00025ABB"/>
    <w:rsid w:val="00034ADA"/>
    <w:rsid w:val="000350BC"/>
    <w:rsid w:val="00043FBB"/>
    <w:rsid w:val="000463DD"/>
    <w:rsid w:val="00046C9A"/>
    <w:rsid w:val="00047A6B"/>
    <w:rsid w:val="00071001"/>
    <w:rsid w:val="000721B8"/>
    <w:rsid w:val="00087803"/>
    <w:rsid w:val="00092E0E"/>
    <w:rsid w:val="000B0979"/>
    <w:rsid w:val="000B6732"/>
    <w:rsid w:val="00105AC3"/>
    <w:rsid w:val="00134018"/>
    <w:rsid w:val="0016484E"/>
    <w:rsid w:val="00174570"/>
    <w:rsid w:val="001870B2"/>
    <w:rsid w:val="001B1D69"/>
    <w:rsid w:val="001D00C2"/>
    <w:rsid w:val="001F06B9"/>
    <w:rsid w:val="0020656C"/>
    <w:rsid w:val="00207351"/>
    <w:rsid w:val="00234FFE"/>
    <w:rsid w:val="002476CB"/>
    <w:rsid w:val="002607FA"/>
    <w:rsid w:val="00274669"/>
    <w:rsid w:val="00283EF7"/>
    <w:rsid w:val="00285510"/>
    <w:rsid w:val="0029548E"/>
    <w:rsid w:val="00297836"/>
    <w:rsid w:val="002B23DD"/>
    <w:rsid w:val="002B3EB3"/>
    <w:rsid w:val="002F6F05"/>
    <w:rsid w:val="0030228E"/>
    <w:rsid w:val="00304B36"/>
    <w:rsid w:val="003108A0"/>
    <w:rsid w:val="00312C38"/>
    <w:rsid w:val="003159A9"/>
    <w:rsid w:val="00315FF3"/>
    <w:rsid w:val="0033197A"/>
    <w:rsid w:val="00336813"/>
    <w:rsid w:val="00342D61"/>
    <w:rsid w:val="00347184"/>
    <w:rsid w:val="00383DB7"/>
    <w:rsid w:val="0039286C"/>
    <w:rsid w:val="003A1281"/>
    <w:rsid w:val="003B2694"/>
    <w:rsid w:val="003B5B31"/>
    <w:rsid w:val="003D4CC6"/>
    <w:rsid w:val="003E5FCA"/>
    <w:rsid w:val="004040D2"/>
    <w:rsid w:val="004050C7"/>
    <w:rsid w:val="00405569"/>
    <w:rsid w:val="00405F25"/>
    <w:rsid w:val="00407C52"/>
    <w:rsid w:val="00416472"/>
    <w:rsid w:val="00434B06"/>
    <w:rsid w:val="004355C5"/>
    <w:rsid w:val="004368F9"/>
    <w:rsid w:val="00442CB7"/>
    <w:rsid w:val="00447597"/>
    <w:rsid w:val="00462997"/>
    <w:rsid w:val="00464B27"/>
    <w:rsid w:val="004864C2"/>
    <w:rsid w:val="00495BF3"/>
    <w:rsid w:val="004B133B"/>
    <w:rsid w:val="004B28F7"/>
    <w:rsid w:val="00515408"/>
    <w:rsid w:val="005200C1"/>
    <w:rsid w:val="00537FA3"/>
    <w:rsid w:val="00554524"/>
    <w:rsid w:val="00564799"/>
    <w:rsid w:val="005803AC"/>
    <w:rsid w:val="0058077B"/>
    <w:rsid w:val="00581270"/>
    <w:rsid w:val="005826EB"/>
    <w:rsid w:val="00586610"/>
    <w:rsid w:val="0059458B"/>
    <w:rsid w:val="0059635F"/>
    <w:rsid w:val="005D16C5"/>
    <w:rsid w:val="005D3C60"/>
    <w:rsid w:val="005D7B0F"/>
    <w:rsid w:val="005F25F0"/>
    <w:rsid w:val="005F3D42"/>
    <w:rsid w:val="0062429F"/>
    <w:rsid w:val="00625A85"/>
    <w:rsid w:val="0064707A"/>
    <w:rsid w:val="006664AE"/>
    <w:rsid w:val="00680CDB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12AC4"/>
    <w:rsid w:val="007273F6"/>
    <w:rsid w:val="00734E21"/>
    <w:rsid w:val="00761B13"/>
    <w:rsid w:val="00772843"/>
    <w:rsid w:val="00774474"/>
    <w:rsid w:val="007866BF"/>
    <w:rsid w:val="00797E1B"/>
    <w:rsid w:val="007A413F"/>
    <w:rsid w:val="007B1C75"/>
    <w:rsid w:val="007D1E7D"/>
    <w:rsid w:val="007F3E08"/>
    <w:rsid w:val="008171EE"/>
    <w:rsid w:val="00824124"/>
    <w:rsid w:val="00836104"/>
    <w:rsid w:val="0085020A"/>
    <w:rsid w:val="008678B9"/>
    <w:rsid w:val="008936F9"/>
    <w:rsid w:val="008A6DDD"/>
    <w:rsid w:val="008B56EE"/>
    <w:rsid w:val="008C0FF2"/>
    <w:rsid w:val="008E620D"/>
    <w:rsid w:val="00902BAA"/>
    <w:rsid w:val="009050B1"/>
    <w:rsid w:val="00945C1F"/>
    <w:rsid w:val="00951FB3"/>
    <w:rsid w:val="009529A3"/>
    <w:rsid w:val="00964E0B"/>
    <w:rsid w:val="00972D8D"/>
    <w:rsid w:val="009A317D"/>
    <w:rsid w:val="009A5390"/>
    <w:rsid w:val="009B7AD3"/>
    <w:rsid w:val="009C0CFE"/>
    <w:rsid w:val="009C42B1"/>
    <w:rsid w:val="009D41FF"/>
    <w:rsid w:val="009E47E6"/>
    <w:rsid w:val="009F7A02"/>
    <w:rsid w:val="00A0291F"/>
    <w:rsid w:val="00A03060"/>
    <w:rsid w:val="00A051B6"/>
    <w:rsid w:val="00A1059D"/>
    <w:rsid w:val="00A13CFD"/>
    <w:rsid w:val="00A14274"/>
    <w:rsid w:val="00A278C5"/>
    <w:rsid w:val="00A461EB"/>
    <w:rsid w:val="00A512BC"/>
    <w:rsid w:val="00A5217E"/>
    <w:rsid w:val="00A52E9E"/>
    <w:rsid w:val="00A5443C"/>
    <w:rsid w:val="00A602FE"/>
    <w:rsid w:val="00A8415A"/>
    <w:rsid w:val="00A87691"/>
    <w:rsid w:val="00A916F9"/>
    <w:rsid w:val="00A92DF2"/>
    <w:rsid w:val="00AA0A4C"/>
    <w:rsid w:val="00AB134E"/>
    <w:rsid w:val="00AD2CA9"/>
    <w:rsid w:val="00AE6862"/>
    <w:rsid w:val="00AF25D7"/>
    <w:rsid w:val="00AF3917"/>
    <w:rsid w:val="00B21F97"/>
    <w:rsid w:val="00B22E18"/>
    <w:rsid w:val="00B32B2E"/>
    <w:rsid w:val="00B34C1F"/>
    <w:rsid w:val="00B42CAA"/>
    <w:rsid w:val="00B65A13"/>
    <w:rsid w:val="00B926E6"/>
    <w:rsid w:val="00B94A2B"/>
    <w:rsid w:val="00BA1EB5"/>
    <w:rsid w:val="00BA2CDA"/>
    <w:rsid w:val="00BA738F"/>
    <w:rsid w:val="00BC15DC"/>
    <w:rsid w:val="00BD3579"/>
    <w:rsid w:val="00BD792A"/>
    <w:rsid w:val="00BE4ADE"/>
    <w:rsid w:val="00C0105A"/>
    <w:rsid w:val="00C14D96"/>
    <w:rsid w:val="00C15931"/>
    <w:rsid w:val="00C15B42"/>
    <w:rsid w:val="00C267E1"/>
    <w:rsid w:val="00C47EFE"/>
    <w:rsid w:val="00CB3E05"/>
    <w:rsid w:val="00CD32FC"/>
    <w:rsid w:val="00CD3426"/>
    <w:rsid w:val="00CE7EF3"/>
    <w:rsid w:val="00D03A58"/>
    <w:rsid w:val="00D06D49"/>
    <w:rsid w:val="00D17D7A"/>
    <w:rsid w:val="00D337CB"/>
    <w:rsid w:val="00D56838"/>
    <w:rsid w:val="00D62E7E"/>
    <w:rsid w:val="00D726A1"/>
    <w:rsid w:val="00D73147"/>
    <w:rsid w:val="00D77C3B"/>
    <w:rsid w:val="00D81499"/>
    <w:rsid w:val="00DC2232"/>
    <w:rsid w:val="00DD2FFB"/>
    <w:rsid w:val="00DF6621"/>
    <w:rsid w:val="00E065C0"/>
    <w:rsid w:val="00E10F67"/>
    <w:rsid w:val="00E14AC5"/>
    <w:rsid w:val="00E30B56"/>
    <w:rsid w:val="00E43C6C"/>
    <w:rsid w:val="00E52CBC"/>
    <w:rsid w:val="00E53F25"/>
    <w:rsid w:val="00E57F11"/>
    <w:rsid w:val="00E604C6"/>
    <w:rsid w:val="00E74BCD"/>
    <w:rsid w:val="00E9159D"/>
    <w:rsid w:val="00E95E00"/>
    <w:rsid w:val="00EC7BC5"/>
    <w:rsid w:val="00EF3D96"/>
    <w:rsid w:val="00EF4E38"/>
    <w:rsid w:val="00F30AEF"/>
    <w:rsid w:val="00F314F0"/>
    <w:rsid w:val="00F42176"/>
    <w:rsid w:val="00F43C9F"/>
    <w:rsid w:val="00F45E2A"/>
    <w:rsid w:val="00F570C0"/>
    <w:rsid w:val="00F7339B"/>
    <w:rsid w:val="00F77A42"/>
    <w:rsid w:val="00F80ECC"/>
    <w:rsid w:val="00F947CE"/>
    <w:rsid w:val="00FA4157"/>
    <w:rsid w:val="00FB7BE4"/>
    <w:rsid w:val="00FD1DD9"/>
    <w:rsid w:val="00FD2858"/>
    <w:rsid w:val="00FD4C1A"/>
    <w:rsid w:val="00FE475D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uiPriority w:val="99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uiPriority w:val="99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1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113</cp:revision>
  <cp:lastPrinted>2017-10-16T11:13:00Z</cp:lastPrinted>
  <dcterms:created xsi:type="dcterms:W3CDTF">2016-09-14T08:32:00Z</dcterms:created>
  <dcterms:modified xsi:type="dcterms:W3CDTF">2017-11-27T07:03:00Z</dcterms:modified>
</cp:coreProperties>
</file>