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C" w:rsidRDefault="005D2C2C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C2C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-216535</wp:posOffset>
            </wp:positionV>
            <wp:extent cx="466725" cy="5524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C2C" w:rsidRDefault="005D2C2C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5D2C2C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C2C">
        <w:rPr>
          <w:rFonts w:ascii="Times New Roman" w:hAnsi="Times New Roman" w:cs="Times New Roman"/>
          <w:b/>
          <w:sz w:val="28"/>
          <w:szCs w:val="28"/>
          <w:lang w:eastAsia="ru-RU"/>
        </w:rPr>
        <w:t>6 сессия</w:t>
      </w:r>
    </w:p>
    <w:p w:rsidR="005D2C2C" w:rsidRPr="005D2C2C" w:rsidRDefault="005D2C2C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5D2C2C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C2C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2C2C" w:rsidRPr="005D2C2C" w:rsidRDefault="005D2C2C" w:rsidP="00786F9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C2C" w:rsidRPr="005D2C2C" w:rsidRDefault="005D2C2C" w:rsidP="00786F9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5D2C2C" w:rsidP="00786F9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19 декабря  2019 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№ 25 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F91">
        <w:rPr>
          <w:rFonts w:ascii="Times New Roman" w:eastAsia="Calibri" w:hAnsi="Times New Roman" w:cs="Times New Roman"/>
          <w:b/>
          <w:sz w:val="28"/>
          <w:szCs w:val="28"/>
        </w:rPr>
        <w:t xml:space="preserve">О бюджете Веселовского сельского поселения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F91">
        <w:rPr>
          <w:rFonts w:ascii="Times New Roman" w:eastAsia="Calibri" w:hAnsi="Times New Roman" w:cs="Times New Roman"/>
          <w:b/>
          <w:sz w:val="28"/>
          <w:szCs w:val="28"/>
        </w:rPr>
        <w:t>Успенского района на 2020 год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утвержденном решением Совета Веселовского сельского поселения Успенского района от 18.03.2009 года №183, Уставом Веселовского сельского поселения Успенского района, Совет Веселовского сельского поселения Успенского района, р е ш и л: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 бюджета Веселовского сельского поселения Успенского района (далее – местный бюджет) на 2020 год: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общий объем доходов в сумме   9 074,1 тыс. рублей;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общий объем расходов в сумме  9 074,1 тыс. рублей;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верхний предел муниципального внутреннего долга на 1 января 2021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 в сумме 500,0 тыс. рублей, в том числе верхний предел долга по муниципальным гарантиям в сумме 0 рублей;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дефицит местного бюджета в сумме 0 рублей.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</w:t>
      </w:r>
      <w:r w:rsidRPr="00786F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еречень 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 </w:t>
      </w: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 1 к настоящему Решению.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Утвердить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перечень  главных администраторов доходов местного бюджета  органов исполнительной  власти Краснодарского края и (или) их территориальных органов (подразделений) и закрепленных за ними видов (подвидов) доходов местного бюджета на 2020 год,</w:t>
      </w: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 2 к настоящему Решению.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Утвердить 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 на 2020 год  согласно приложению 3 к настоящему Решению.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 Утвердить в составе доходов местного бюджета безвозмездные поступления из других бюджетов в 2020 году согласно приложению 4 к настоящему Решению.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Установить, что добровольные взносы, пожертвования, средства самообложения граждан, имеющие целевое назначение, поступившее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Утвердить распределение бюджетных ассигнований местного бюджета по разделам и подразделам классификации расходов бюджетов на 2020 год согласно приложению 5 к настоящему Решению.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Утвердить </w:t>
      </w:r>
      <w:r w:rsidRPr="00786F91">
        <w:rPr>
          <w:rFonts w:ascii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 согласно приложению 5.1 к настоящему Решению.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9. Утвердить ведомственную структуру расходов местного бюджета на 2020 год согласно приложению 6 к настоящему Решению.</w:t>
      </w:r>
    </w:p>
    <w:p w:rsidR="00786F91" w:rsidRPr="00786F91" w:rsidRDefault="00786F91" w:rsidP="005D2C2C">
      <w:pPr>
        <w:widowControl w:val="0"/>
        <w:tabs>
          <w:tab w:val="cente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Утвердить в составе ведомственной структуры расходов местного бюджета на 2020 год перечень и коды главных распорядителей средств местного бюджета, целевых статей и групп видов расходов местного бюджета.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 xml:space="preserve">9.1.Утвердить в составе ведомственной структуры расходов местного бюджета на 2020 год (приложение 6 к настоящему решению): 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1) общий объем бюджетных ассигнований, направляемых на исполнение публичных нормативных обязательств, в сумме   0   тыс. рублей;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2) резервный фонд администрации Веселовского сельского поселения в сумме 10,0 тыс. рублей.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3) объем бюджетных ассигнований дорожного фонда в сумме   1052,4 тыс. рублей.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10. Утвердить источники финансирования дефицита местного бюджета, перечень статей и видов источников финансирования дефицита местного бюджета на 2020 год согласно приложению 7 к настоящему Решению.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11. Утвердить объем межбюджетных трансфертов, предоставляемых другим бюджетам бюджетной системы Российской Федерации на 2020 год, согласно приложению 8 к настоящему Решению.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12. Утвердить программу муниципальных гарантий Веселовского сельского поселения Успенского района в валюте Российской Федерации на 2020 год, согласно приложению 9 к настоящему Решению.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13.Утвердить программу муниципальных внутренних заимствований Веселовского сельского поселения Успенского района на 2020 год, согласно приложению 10 к настоящему Решению.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14.Утвердить перечень муниципальных программ, финансирование которых предусмотрено из бюджета Веселовского сельского поселения в 2020 году, согласно приложению 11  к настоящему Решению.</w:t>
      </w:r>
    </w:p>
    <w:p w:rsidR="00786F91" w:rsidRPr="00786F91" w:rsidRDefault="00786F91" w:rsidP="005D2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15. Утвердить перечень главных распорядителей бюджета Веселовского сельского поселения на 2020 год,  согласно приложению 12  к настоящему Решению.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Установить предельный объем муниципального внутреннего долга Веселовского сельского поселения Успенского района на 2020 год, в сумме </w:t>
      </w:r>
      <w:r w:rsidRPr="00786F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1000,0 </w:t>
      </w: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тыс. рублей.  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Установить объем расходов на обслуживание муниципального долга Веселовского сельского поселения Успенского района на 2020 год в сумме 2,0 тыс. рублей.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18.</w:t>
      </w:r>
      <w:bookmarkStart w:id="0" w:name="sub_963"/>
      <w:r w:rsidRPr="00786F91">
        <w:rPr>
          <w:rFonts w:ascii="Times New Roman" w:eastAsia="Calibri" w:hAnsi="Times New Roman" w:cs="Times New Roman"/>
          <w:sz w:val="28"/>
          <w:szCs w:val="28"/>
        </w:rPr>
        <w:t xml:space="preserve"> Остатки неиспользованных в текущем году субсидий, субвенций и иных межбюджетных трансфертов подлежат возврату в доход бюджета, из которого они предоставлены.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Остатки средств местного бюджета на начало текущего финансового года,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о местном бюджете.</w:t>
      </w:r>
      <w:bookmarkEnd w:id="0"/>
    </w:p>
    <w:p w:rsidR="00786F91" w:rsidRPr="00786F91" w:rsidRDefault="00786F91" w:rsidP="005D2C2C">
      <w:pPr>
        <w:tabs>
          <w:tab w:val="left" w:pos="540"/>
          <w:tab w:val="left" w:pos="709"/>
          <w:tab w:val="left" w:pos="859"/>
          <w:tab w:val="left" w:pos="55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Увеличить размеры денежного вознаграждения лиц, замещающих муниципальные должности Веселовского сельского поселения Успенского района, а также размеры месячных окладов муниципальных служащих Веселовского сельского поселения Успенского района в соответствии  с замещаемыми ими должностями муниципальной службы Веселовского сельского поселения Успенского района и размеры месячных окладов муниципальных служащих Веселовского сельского поселения Успенского района в соответствии с присвоенными им классными чинами муниципальной службы Веселовского сельского поселения Успенского района с 1 января 2020 года на 3,8 процентов.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20</w:t>
      </w: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Установить, что администрация Веселовского сельского поселения Успенского района не вправе принимать решения, приводящие к увеличению в 2020 году штатной численности муниципальных служащих, за исключением случаев принятия решений о наделении Веселовского сельского поселения Успенского района дополнительными функциями </w:t>
      </w:r>
      <w:r w:rsidRPr="00786F91">
        <w:rPr>
          <w:rFonts w:ascii="Times New Roman" w:eastAsia="Calibri" w:hAnsi="Times New Roman" w:cs="Times New Roman"/>
          <w:sz w:val="28"/>
          <w:szCs w:val="28"/>
        </w:rPr>
        <w:t>в пределах установленной в соответствии с законодательством компетенции,</w:t>
      </w: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требующими увеличения штатной численности.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91">
        <w:rPr>
          <w:rFonts w:ascii="Times New Roman" w:eastAsia="Calibri" w:hAnsi="Times New Roman" w:cs="Times New Roman"/>
          <w:sz w:val="28"/>
          <w:szCs w:val="28"/>
        </w:rPr>
        <w:t>21</w:t>
      </w:r>
      <w:r w:rsidRPr="00786F91">
        <w:rPr>
          <w:rFonts w:ascii="Courier New" w:eastAsia="Calibri" w:hAnsi="Courier New" w:cs="Times New Roman"/>
          <w:sz w:val="28"/>
          <w:szCs w:val="28"/>
        </w:rPr>
        <w:t xml:space="preserve">. </w:t>
      </w:r>
      <w:r w:rsidRPr="00786F91">
        <w:rPr>
          <w:rFonts w:ascii="Times New Roman" w:eastAsia="Calibri" w:hAnsi="Times New Roman" w:cs="Times New Roman"/>
          <w:sz w:val="28"/>
          <w:szCs w:val="28"/>
        </w:rPr>
        <w:t xml:space="preserve">Предусмотреть  бюджетные  ассигнования  в целях повышения заработной платы (должностных окладов) работников муниципальных учреждений Веселовского сельского поселения Успенского района, (за  исключением отдельных категорий работников, оплата труда которых повышается  в соответствии с Указами Президента Российской Федерации от 7 мая 2012 года №597 и №761) с 1 января 2020 года на 3,8 процентов.           </w:t>
      </w:r>
    </w:p>
    <w:p w:rsidR="00786F91" w:rsidRPr="00786F91" w:rsidRDefault="00786F91" w:rsidP="005D2C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22. Установить, что до 1 января 2021 года при предоставлении муниципальных гарантий Веселовского сельского поселения Успенского района предоставляется обеспечение регрессных требований гаранта к </w:t>
      </w: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принципалу в размере не менее 100 процентов от размера предоставляемой гарантии.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 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1) изменение наименования главного распорядителя бюджетных средств и (или) изменение структуры органов местного самоуправления Веселовского сельского поселения Успенского района;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2) детализация кодов целевых статей;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изменение и (или) уточнение бюджетной классификации Министерством финансов Российской Федерации;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постановлениями администрации Веселовского сельского поселения Успенского района;</w:t>
      </w:r>
    </w:p>
    <w:p w:rsidR="00786F91" w:rsidRPr="00786F91" w:rsidRDefault="00786F91" w:rsidP="005D2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24. Установить, что в 2020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платежей, а также на выплату персоналу в целях обеспечения выполнения функций органами местного самоуправления, для направления их на иные цели без внесения изменений в настоящее Решение не допускается.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25.  Установить, что остатки средств местного бюджета, сложившиеся на 1 января 2020 года, в полном объеме (за исключением целевых федеральных и краевых средств) могут направляться в 2020 году на покрытие временных кассовых разрывов, возникающих в ходе исполнения местного бюджета.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26. Муниципальные правовые акты органов местного самоуправления Веселовского сельского поселения Успенского района подлежат приведению в соответствие с настоящим Решением в двухмесячный срок со дня его вступления в силу.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27. Главным распорядителям и получателям средств местного бюджета в течение одного месяца со дня опубликования настоящего решения подготовить предложения о внесении соответствующих изменений в муниципальные правовые акты Веселовского сельского поселения Успенского района.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28. Опубликовать настоящее Решение в соответствии с Уставом </w:t>
      </w: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Веселовского сельского поселения Успенского района.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29.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Веселовского сельского поселения Успенского района В.И. Бобрышеву.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30. Решение вступает в силу со следующего дня, после дня его официального  опубликования, но не ранее 1 января 2020 года.</w:t>
      </w:r>
    </w:p>
    <w:p w:rsidR="00786F91" w:rsidRPr="00786F91" w:rsidRDefault="00786F91" w:rsidP="005D2C2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Веселовского сельского </w:t>
      </w: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Успенского района</w:t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D2C2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86F91">
        <w:rPr>
          <w:rFonts w:ascii="Times New Roman" w:eastAsia="Calibri" w:hAnsi="Times New Roman" w:cs="Times New Roman"/>
          <w:color w:val="000000"/>
          <w:sz w:val="28"/>
          <w:szCs w:val="28"/>
        </w:rPr>
        <w:t>Т.Я. Кузнецова</w:t>
      </w:r>
    </w:p>
    <w:p w:rsidR="00786F91" w:rsidRPr="00786F91" w:rsidRDefault="005D2C2C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Успенский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C42">
        <w:rPr>
          <w:rFonts w:ascii="Times New Roman" w:hAnsi="Times New Roman" w:cs="Times New Roman"/>
          <w:sz w:val="28"/>
          <w:szCs w:val="28"/>
        </w:rPr>
        <w:t>Н.Ф. Жегалова</w:t>
      </w:r>
    </w:p>
    <w:p w:rsidR="005D2C2C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D2C2C" w:rsidRPr="00C17C42" w:rsidRDefault="005D2C2C" w:rsidP="005D2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C42">
        <w:rPr>
          <w:rFonts w:ascii="Times New Roman" w:hAnsi="Times New Roman" w:cs="Times New Roman"/>
          <w:sz w:val="28"/>
          <w:szCs w:val="28"/>
        </w:rPr>
        <w:t>Успенский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17C4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Н. Яганова</w:t>
      </w: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6F91" w:rsidRPr="00786F91" w:rsidRDefault="00786F91" w:rsidP="00786F9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653E" w:rsidRDefault="0076653E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к решению Совета Веселовского</w:t>
      </w:r>
    </w:p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от 19 декабря 2019 года №25</w:t>
      </w:r>
    </w:p>
    <w:p w:rsidR="00786F91" w:rsidRPr="00786F91" w:rsidRDefault="00786F91" w:rsidP="00786F9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786F91" w:rsidRPr="00786F91" w:rsidRDefault="00786F91" w:rsidP="00786F9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местного бюджета, источников финансирования дефицита местного бюджета, закрепляемые за ними виды (подвиды) доходов местного бюджета на 2020 год</w:t>
      </w:r>
    </w:p>
    <w:p w:rsidR="00786F91" w:rsidRPr="00786F91" w:rsidRDefault="00786F91" w:rsidP="005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33" w:type="dxa"/>
        <w:tblCellMar>
          <w:left w:w="0" w:type="dxa"/>
          <w:right w:w="0" w:type="dxa"/>
        </w:tblCellMar>
        <w:tblLook w:val="0000"/>
      </w:tblPr>
      <w:tblGrid>
        <w:gridCol w:w="2021"/>
        <w:gridCol w:w="2946"/>
        <w:gridCol w:w="4766"/>
      </w:tblGrid>
      <w:tr w:rsidR="00786F91" w:rsidRPr="00786F91" w:rsidTr="005D2C2C">
        <w:trPr>
          <w:cantSplit/>
          <w:trHeight w:val="5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главного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администратора доходов и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источников финансирования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дефицита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</w:t>
            </w:r>
          </w:p>
        </w:tc>
      </w:tr>
      <w:tr w:rsidR="00786F91" w:rsidRPr="00786F91" w:rsidTr="005D2C2C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доходов и источников финансирования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дефицита местного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rPr>
          <w:cantSplit/>
          <w:trHeight w:val="5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3" w:type="dxa"/>
              <w:right w:w="13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Веселовского  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автономных дорог общего пользования местного значения, находящихся в собственности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составляющего казну сельских поселений (за исключением земельных участков)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1 11 05093 10 0000 120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предоставления на платной основе парковок ( 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*                                            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6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1 16 07010 10 0000140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1 16 09040 10 0000 140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1 16 10062 10 0000 140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1 16 10100 10 0000 140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2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90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поселений**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**                                       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17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  <w:r w:rsidR="005D2C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45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2 02 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6001 10 0000 150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0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5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92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5D2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5D2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поселений*                 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2 07 05030 10 0000 150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2 08 05000 10 0000 150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2 18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2 18 05010 10 0000 150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2 18 05020 10 0000 150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2 19 0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000 10 0000 150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01 02 0000 10 0000 710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01 02 0000 10 0000 810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01 03 0100 10 0000 710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01 03 0100 10 0000 810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 поселений кредитов от   других бюджетов бюджетной системы Российской Федерации в валюте Российской Федерации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86F91" w:rsidRPr="00786F91" w:rsidTr="005D2C2C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01 05 0201 10 0000 610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786F91" w:rsidRPr="00786F91" w:rsidRDefault="00786F91" w:rsidP="00786F91">
      <w:pPr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6F91" w:rsidRPr="00786F91" w:rsidRDefault="00786F91" w:rsidP="0078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* В том числе </w:t>
      </w:r>
      <w:r w:rsidRPr="00786F91">
        <w:rPr>
          <w:rFonts w:ascii="Times New Roman" w:eastAsia="Calibri" w:hAnsi="Times New Roman" w:cs="Times New Roman"/>
          <w:sz w:val="28"/>
          <w:szCs w:val="28"/>
        </w:rPr>
        <w:t>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F91" w:rsidRPr="00786F91" w:rsidRDefault="00786F91" w:rsidP="0078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** В части доходов, зачисляемых в </w:t>
      </w:r>
      <w:r w:rsidRPr="00786F91">
        <w:rPr>
          <w:rFonts w:ascii="Times New Roman" w:eastAsia="Calibri" w:hAnsi="Times New Roman" w:cs="Times New Roman"/>
          <w:sz w:val="28"/>
          <w:szCs w:val="28"/>
        </w:rPr>
        <w:t>местный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в соответствии с бюджетным законодательством</w:t>
      </w:r>
    </w:p>
    <w:p w:rsidR="00786F91" w:rsidRPr="00786F91" w:rsidRDefault="00786F91" w:rsidP="00786F91">
      <w:pPr>
        <w:spacing w:after="0"/>
        <w:rPr>
          <w:rFonts w:eastAsia="Calibri" w:cs="Times New Roman"/>
          <w:sz w:val="28"/>
          <w:szCs w:val="28"/>
        </w:rPr>
      </w:pP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5D2C2C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Веселовского сельского </w:t>
      </w: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5D2C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C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C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C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C2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Т.Я. Кузнецова</w:t>
      </w:r>
    </w:p>
    <w:p w:rsidR="00786F91" w:rsidRPr="00786F91" w:rsidRDefault="00786F91" w:rsidP="00786F91">
      <w:pPr>
        <w:rPr>
          <w:rFonts w:cs="Times New Roman"/>
          <w:lang w:eastAsia="ru-RU"/>
        </w:rPr>
      </w:pPr>
    </w:p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786F91" w:rsidRPr="00786F91" w:rsidRDefault="005D2C2C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 xml:space="preserve"> решению Совета Веселовского</w:t>
      </w:r>
    </w:p>
    <w:p w:rsidR="00786F91" w:rsidRPr="00786F91" w:rsidRDefault="00786F91" w:rsidP="005D2C2C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786F91" w:rsidRPr="00786F91" w:rsidRDefault="005D2C2C" w:rsidP="005D2C2C">
      <w:pPr>
        <w:spacing w:after="0" w:line="240" w:lineRule="auto"/>
        <w:ind w:left="4248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 xml:space="preserve"> декабря 2019 года №25</w:t>
      </w: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cs="Times New Roman"/>
          <w:sz w:val="28"/>
          <w:szCs w:val="28"/>
        </w:rPr>
      </w:pP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ind w:right="-1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1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местного бюджета</w:t>
      </w: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F91">
        <w:rPr>
          <w:rFonts w:ascii="Times New Roman" w:hAnsi="Times New Roman" w:cs="Times New Roman"/>
          <w:b/>
          <w:sz w:val="28"/>
          <w:szCs w:val="28"/>
        </w:rPr>
        <w:t>органов исполнительной  власти Краснодарского края и (или) их территориальных органов (подразделений) и закрепляемых  за ними видов (подвидов)  доходов местного бюджета на 2020 год</w:t>
      </w: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10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6"/>
        <w:gridCol w:w="2977"/>
        <w:gridCol w:w="4252"/>
      </w:tblGrid>
      <w:tr w:rsidR="00786F91" w:rsidRPr="00CB43C4" w:rsidTr="00CB43C4">
        <w:tc>
          <w:tcPr>
            <w:tcW w:w="2876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и</w:t>
            </w:r>
          </w:p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администратора доходов местного бюджета – органа государственной власти Краснодарского края </w:t>
            </w:r>
          </w:p>
        </w:tc>
        <w:tc>
          <w:tcPr>
            <w:tcW w:w="2977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вида дохода по бюджетной классификации</w:t>
            </w:r>
          </w:p>
        </w:tc>
        <w:tc>
          <w:tcPr>
            <w:tcW w:w="4252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доходов</w:t>
            </w:r>
          </w:p>
        </w:tc>
      </w:tr>
      <w:tr w:rsidR="00786F91" w:rsidRPr="00CB43C4" w:rsidTr="00CB43C4">
        <w:tc>
          <w:tcPr>
            <w:tcW w:w="2876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6F91" w:rsidRPr="00CB43C4" w:rsidTr="00CB43C4">
        <w:tc>
          <w:tcPr>
            <w:tcW w:w="2876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816;</w:t>
            </w:r>
          </w:p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</w:t>
            </w:r>
            <w:hyperlink r:id="rId8" w:history="1">
              <w:r w:rsidRPr="00CB43C4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CB43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86F91" w:rsidRPr="00CB43C4" w:rsidTr="00CB43C4">
        <w:trPr>
          <w:trHeight w:val="1814"/>
        </w:trPr>
        <w:tc>
          <w:tcPr>
            <w:tcW w:w="2876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821;</w:t>
            </w:r>
          </w:p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  <w:tc>
          <w:tcPr>
            <w:tcW w:w="2977" w:type="dxa"/>
            <w:shd w:val="clear" w:color="auto" w:fill="FFFFFF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1 16 51040 02 0000 140</w:t>
            </w:r>
          </w:p>
        </w:tc>
        <w:tc>
          <w:tcPr>
            <w:tcW w:w="4252" w:type="dxa"/>
            <w:shd w:val="clear" w:color="auto" w:fill="FFFFFF"/>
          </w:tcPr>
          <w:p w:rsidR="00786F91" w:rsidRPr="00CB43C4" w:rsidRDefault="00786F91" w:rsidP="00C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 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6F91" w:rsidRPr="00CB43C4" w:rsidTr="00CB43C4">
        <w:trPr>
          <w:trHeight w:val="689"/>
        </w:trPr>
        <w:tc>
          <w:tcPr>
            <w:tcW w:w="2876" w:type="dxa"/>
            <w:vMerge w:val="restart"/>
          </w:tcPr>
          <w:p w:rsidR="00786F91" w:rsidRPr="00CB43C4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854;</w:t>
            </w:r>
          </w:p>
          <w:p w:rsidR="00786F91" w:rsidRPr="00CB43C4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786F91" w:rsidRPr="00CB43C4" w:rsidTr="00CB43C4">
        <w:trPr>
          <w:trHeight w:val="689"/>
        </w:trPr>
        <w:tc>
          <w:tcPr>
            <w:tcW w:w="2876" w:type="dxa"/>
            <w:vMerge/>
          </w:tcPr>
          <w:p w:rsidR="00786F91" w:rsidRPr="00CB43C4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786F91" w:rsidRPr="00CB43C4" w:rsidTr="00CB43C4">
        <w:tc>
          <w:tcPr>
            <w:tcW w:w="2876" w:type="dxa"/>
            <w:vMerge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1 16 25040 01 0000 140</w:t>
            </w:r>
          </w:p>
        </w:tc>
        <w:tc>
          <w:tcPr>
            <w:tcW w:w="4252" w:type="dxa"/>
          </w:tcPr>
          <w:p w:rsidR="00786F91" w:rsidRPr="00CB43C4" w:rsidRDefault="00786F91" w:rsidP="00C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</w:t>
            </w:r>
            <w:r w:rsid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нарушение законодательства 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 экологической экспертизе        </w:t>
            </w:r>
          </w:p>
        </w:tc>
      </w:tr>
      <w:tr w:rsidR="00786F91" w:rsidRPr="00CB43C4" w:rsidTr="00CB43C4">
        <w:tc>
          <w:tcPr>
            <w:tcW w:w="2876" w:type="dxa"/>
            <w:vMerge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ежные взыскания (штрафы) за 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законодательства в об</w:t>
            </w:r>
            <w:r w:rsid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ласти охраны окружающей среды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F91" w:rsidRPr="00CB43C4" w:rsidTr="00CB43C4">
        <w:tc>
          <w:tcPr>
            <w:tcW w:w="2876" w:type="dxa"/>
            <w:vMerge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ежные взыскания (штрафы) за 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нарушение земельного  законодательства </w:t>
            </w:r>
          </w:p>
        </w:tc>
      </w:tr>
      <w:tr w:rsidR="00786F91" w:rsidRPr="00CB43C4" w:rsidTr="00CB43C4">
        <w:tc>
          <w:tcPr>
            <w:tcW w:w="2876" w:type="dxa"/>
            <w:vMerge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1 16 25074 10 0000 140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ежные взыскания (штрафы) за 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нарушение лесного законодательства на лесных участках, находящихся в  собственности сельских поселений</w:t>
            </w:r>
          </w:p>
        </w:tc>
      </w:tr>
      <w:tr w:rsidR="00786F91" w:rsidRPr="00CB43C4" w:rsidTr="00CB43C4">
        <w:trPr>
          <w:trHeight w:val="1892"/>
        </w:trPr>
        <w:tc>
          <w:tcPr>
            <w:tcW w:w="2876" w:type="dxa"/>
            <w:vMerge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86F91" w:rsidRPr="00CB43C4" w:rsidRDefault="00786F91" w:rsidP="00786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1 16 25085 10 0000 140</w:t>
            </w:r>
          </w:p>
        </w:tc>
        <w:tc>
          <w:tcPr>
            <w:tcW w:w="4252" w:type="dxa"/>
          </w:tcPr>
          <w:p w:rsidR="00786F91" w:rsidRPr="00CB43C4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</w:t>
            </w:r>
            <w:r w:rsidRPr="00CB43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установленное</w:t>
            </w:r>
            <w:r w:rsidRPr="00CB4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водных объектах, находящихся в собственности сельских поселений</w:t>
            </w:r>
          </w:p>
        </w:tc>
      </w:tr>
    </w:tbl>
    <w:p w:rsidR="00786F91" w:rsidRPr="00CB43C4" w:rsidRDefault="00786F91" w:rsidP="00786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* В том числе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</w:t>
      </w:r>
    </w:p>
    <w:p w:rsidR="00786F91" w:rsidRPr="00786F91" w:rsidRDefault="00786F91" w:rsidP="0078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** В части доходов, зачисляемых в местный бюджет в соответствии с бюджетным законодательством</w:t>
      </w:r>
    </w:p>
    <w:p w:rsidR="00786F91" w:rsidRPr="00786F91" w:rsidRDefault="00786F91" w:rsidP="00786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поселенияУспенского района                                    Т. Я. Кузнецова</w:t>
      </w:r>
    </w:p>
    <w:p w:rsid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rPr>
          <w:rFonts w:cs="Times New Roman"/>
          <w:lang w:eastAsia="ru-RU"/>
        </w:rPr>
      </w:pPr>
    </w:p>
    <w:p w:rsidR="00272EAA" w:rsidRDefault="00272EAA" w:rsidP="00786F91">
      <w:pPr>
        <w:rPr>
          <w:rFonts w:cs="Times New Roman"/>
          <w:lang w:eastAsia="ru-RU"/>
        </w:rPr>
      </w:pPr>
    </w:p>
    <w:p w:rsidR="00CB43C4" w:rsidRDefault="00CB43C4" w:rsidP="00786F91">
      <w:pPr>
        <w:rPr>
          <w:rFonts w:cs="Times New Roman"/>
          <w:lang w:eastAsia="ru-RU"/>
        </w:rPr>
      </w:pPr>
    </w:p>
    <w:p w:rsidR="00CB43C4" w:rsidRDefault="00CB43C4" w:rsidP="00786F91">
      <w:pPr>
        <w:rPr>
          <w:rFonts w:cs="Times New Roman"/>
          <w:lang w:eastAsia="ru-RU"/>
        </w:rPr>
      </w:pPr>
    </w:p>
    <w:p w:rsidR="00CB43C4" w:rsidRPr="00786F91" w:rsidRDefault="00CB43C4" w:rsidP="00786F91">
      <w:pPr>
        <w:rPr>
          <w:rFonts w:cs="Times New Roman"/>
          <w:lang w:eastAsia="ru-RU"/>
        </w:rPr>
      </w:pPr>
    </w:p>
    <w:p w:rsidR="00786F91" w:rsidRPr="00786F91" w:rsidRDefault="00786F91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786F91" w:rsidRPr="00786F91" w:rsidRDefault="00CB43C4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786F91" w:rsidRPr="00786F91" w:rsidRDefault="00786F91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786F91" w:rsidRPr="00786F91" w:rsidRDefault="00CB43C4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 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>декабря 2019 года №25</w:t>
      </w:r>
    </w:p>
    <w:p w:rsidR="00786F91" w:rsidRPr="00786F91" w:rsidRDefault="00786F91" w:rsidP="00786F9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74" w:type="dxa"/>
        <w:tblInd w:w="-106" w:type="dxa"/>
        <w:tblLayout w:type="fixed"/>
        <w:tblLook w:val="00A0"/>
      </w:tblPr>
      <w:tblGrid>
        <w:gridCol w:w="3307"/>
        <w:gridCol w:w="5008"/>
        <w:gridCol w:w="1430"/>
        <w:gridCol w:w="108"/>
        <w:gridCol w:w="621"/>
      </w:tblGrid>
      <w:tr w:rsidR="00786F91" w:rsidRPr="00786F91" w:rsidTr="00CB43C4">
        <w:trPr>
          <w:gridAfter w:val="2"/>
          <w:wAfter w:w="729" w:type="dxa"/>
          <w:trHeight w:val="811"/>
        </w:trPr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поступлений доходов в местный бюджет по</w:t>
            </w:r>
            <w:r w:rsidR="00CB43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кодам видов (подвидов) доходов</w:t>
            </w: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786F91" w:rsidRPr="00786F91" w:rsidTr="00CB43C4">
        <w:trPr>
          <w:gridAfter w:val="2"/>
          <w:wAfter w:w="729" w:type="dxa"/>
          <w:trHeight w:val="287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786F91" w:rsidRPr="00786F91" w:rsidTr="00CB43C4">
        <w:trPr>
          <w:gridAfter w:val="2"/>
          <w:wAfter w:w="729" w:type="dxa"/>
          <w:trHeight w:val="47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786F91" w:rsidRPr="00786F91" w:rsidTr="00CB43C4">
        <w:trPr>
          <w:gridAfter w:val="2"/>
          <w:wAfter w:w="729" w:type="dxa"/>
          <w:trHeight w:val="24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6186,7</w:t>
            </w:r>
          </w:p>
        </w:tc>
      </w:tr>
      <w:tr w:rsidR="00786F91" w:rsidRPr="00786F91" w:rsidTr="00CB43C4">
        <w:trPr>
          <w:gridAfter w:val="2"/>
          <w:wAfter w:w="729" w:type="dxa"/>
          <w:trHeight w:val="353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786F91" w:rsidRPr="00786F91" w:rsidTr="00CB43C4">
        <w:trPr>
          <w:gridAfter w:val="2"/>
          <w:wAfter w:w="729" w:type="dxa"/>
          <w:trHeight w:val="127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1052,4</w:t>
            </w:r>
          </w:p>
        </w:tc>
      </w:tr>
      <w:tr w:rsidR="00786F91" w:rsidRPr="00786F91" w:rsidTr="00CB43C4">
        <w:trPr>
          <w:gridAfter w:val="2"/>
          <w:wAfter w:w="729" w:type="dxa"/>
          <w:trHeight w:val="26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86F91" w:rsidRPr="00786F91" w:rsidTr="00CB43C4">
        <w:trPr>
          <w:gridAfter w:val="2"/>
          <w:wAfter w:w="729" w:type="dxa"/>
          <w:trHeight w:val="133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786F91" w:rsidRPr="00786F91" w:rsidTr="00CB43C4">
        <w:trPr>
          <w:gridAfter w:val="2"/>
          <w:wAfter w:w="729" w:type="dxa"/>
          <w:trHeight w:val="22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3 650,0</w:t>
            </w:r>
          </w:p>
        </w:tc>
      </w:tr>
      <w:tr w:rsidR="00786F91" w:rsidRPr="00786F91" w:rsidTr="00CB43C4">
        <w:trPr>
          <w:gridAfter w:val="2"/>
          <w:wAfter w:w="729" w:type="dxa"/>
          <w:trHeight w:val="190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786F91" w:rsidRPr="00786F91" w:rsidTr="00CB43C4">
        <w:trPr>
          <w:gridAfter w:val="2"/>
          <w:wAfter w:w="729" w:type="dxa"/>
          <w:trHeight w:val="24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2887,4</w:t>
            </w:r>
          </w:p>
        </w:tc>
      </w:tr>
      <w:tr w:rsidR="00786F91" w:rsidRPr="00786F91" w:rsidTr="00CB43C4">
        <w:trPr>
          <w:gridAfter w:val="2"/>
          <w:wAfter w:w="729" w:type="dxa"/>
          <w:trHeight w:val="693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1401,7</w:t>
            </w:r>
          </w:p>
        </w:tc>
      </w:tr>
      <w:tr w:rsidR="00786F91" w:rsidRPr="00786F91" w:rsidTr="00CB43C4">
        <w:trPr>
          <w:gridAfter w:val="2"/>
          <w:wAfter w:w="729" w:type="dxa"/>
          <w:trHeight w:val="117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1390,5</w:t>
            </w:r>
          </w:p>
        </w:tc>
      </w:tr>
      <w:tr w:rsidR="00786F91" w:rsidRPr="00786F91" w:rsidTr="00CB43C4">
        <w:trPr>
          <w:gridAfter w:val="2"/>
          <w:wAfter w:w="729" w:type="dxa"/>
          <w:trHeight w:val="117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CB43C4">
        <w:trPr>
          <w:gridAfter w:val="2"/>
          <w:wAfter w:w="729" w:type="dxa"/>
          <w:trHeight w:val="99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CB43C4">
        <w:trPr>
          <w:gridAfter w:val="2"/>
          <w:wAfter w:w="729" w:type="dxa"/>
          <w:trHeight w:val="99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CB43C4">
        <w:trPr>
          <w:gridAfter w:val="2"/>
          <w:wAfter w:w="729" w:type="dxa"/>
          <w:trHeight w:val="26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9074,1</w:t>
            </w:r>
          </w:p>
        </w:tc>
      </w:tr>
      <w:tr w:rsidR="00786F91" w:rsidRPr="00786F91" w:rsidTr="00CB43C4">
        <w:trPr>
          <w:trHeight w:val="314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  <w:p w:rsidR="00CB43C4" w:rsidRDefault="00CB43C4" w:rsidP="00CB43C4">
            <w:pPr>
              <w:spacing w:after="0" w:line="240" w:lineRule="auto"/>
              <w:ind w:right="-69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Успенского района                                                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Т.Я.Кузнецова</w:t>
            </w: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43C4" w:rsidRDefault="00CB43C4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Pr="00786F91" w:rsidRDefault="00786F91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786F91" w:rsidRPr="00786F91" w:rsidRDefault="00CB43C4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 xml:space="preserve"> решению Совета Веселовского</w:t>
      </w:r>
    </w:p>
    <w:p w:rsidR="00786F91" w:rsidRPr="00786F91" w:rsidRDefault="00786F91" w:rsidP="00CB43C4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786F91" w:rsidRPr="00786F91" w:rsidRDefault="00CB43C4" w:rsidP="00CB43C4">
      <w:pPr>
        <w:tabs>
          <w:tab w:val="left" w:pos="4035"/>
        </w:tabs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 декабря </w:t>
      </w:r>
      <w:r w:rsidR="00786F91" w:rsidRPr="00786F91">
        <w:rPr>
          <w:rFonts w:ascii="Times New Roman" w:hAnsi="Times New Roman" w:cs="Times New Roman"/>
          <w:bCs/>
          <w:sz w:val="28"/>
          <w:szCs w:val="28"/>
        </w:rPr>
        <w:t>2019 года № 25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86F91" w:rsidRPr="00786F91" w:rsidRDefault="00786F91" w:rsidP="00786F91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766" w:type="dxa"/>
        <w:tblInd w:w="108" w:type="dxa"/>
        <w:tblLook w:val="00A0"/>
      </w:tblPr>
      <w:tblGrid>
        <w:gridCol w:w="2905"/>
        <w:gridCol w:w="4526"/>
        <w:gridCol w:w="2309"/>
        <w:gridCol w:w="2026"/>
      </w:tblGrid>
      <w:tr w:rsidR="00786F91" w:rsidRPr="00786F91" w:rsidTr="00CB43C4">
        <w:trPr>
          <w:trHeight w:val="3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" w:name="RANGE_A1_C18"/>
            <w:bookmarkEnd w:id="1"/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CB43C4">
        <w:trPr>
          <w:trHeight w:val="390"/>
        </w:trPr>
        <w:tc>
          <w:tcPr>
            <w:tcW w:w="11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CB43C4" w:rsidP="00CB4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786F91"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 других бюджетов в 2020 году</w:t>
            </w:r>
          </w:p>
        </w:tc>
      </w:tr>
      <w:tr w:rsidR="00786F91" w:rsidRPr="00786F91" w:rsidTr="00CB43C4">
        <w:trPr>
          <w:trHeight w:val="345"/>
        </w:trPr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6F91" w:rsidRPr="00786F91" w:rsidTr="00CB43C4">
        <w:trPr>
          <w:trHeight w:val="51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786F91" w:rsidRPr="00786F91" w:rsidTr="00CB43C4">
        <w:trPr>
          <w:gridAfter w:val="1"/>
          <w:wAfter w:w="2026" w:type="dxa"/>
          <w:trHeight w:val="73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CB43C4">
        <w:trPr>
          <w:gridAfter w:val="1"/>
          <w:wAfter w:w="2026" w:type="dxa"/>
          <w:trHeight w:val="112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1401,7</w:t>
            </w:r>
          </w:p>
        </w:tc>
      </w:tr>
      <w:tr w:rsidR="00786F91" w:rsidRPr="00786F91" w:rsidTr="00CB43C4">
        <w:trPr>
          <w:gridAfter w:val="1"/>
          <w:wAfter w:w="2026" w:type="dxa"/>
          <w:trHeight w:val="112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1390,5</w:t>
            </w:r>
          </w:p>
        </w:tc>
      </w:tr>
      <w:tr w:rsidR="00786F91" w:rsidRPr="00786F91" w:rsidTr="00CB43C4">
        <w:trPr>
          <w:gridAfter w:val="1"/>
          <w:wAfter w:w="2026" w:type="dxa"/>
          <w:trHeight w:val="154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  <w:p w:rsidR="00786F91" w:rsidRPr="00786F91" w:rsidRDefault="00786F91" w:rsidP="00786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CB43C4">
        <w:trPr>
          <w:gridAfter w:val="1"/>
          <w:wAfter w:w="2026" w:type="dxa"/>
          <w:trHeight w:val="11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CB43C4">
        <w:trPr>
          <w:gridAfter w:val="1"/>
          <w:wAfter w:w="2026" w:type="dxa"/>
          <w:trHeight w:val="39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2880,9</w:t>
            </w:r>
          </w:p>
        </w:tc>
      </w:tr>
    </w:tbl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CB43C4" w:rsidRDefault="00CB43C4" w:rsidP="00CB43C4">
      <w:pPr>
        <w:spacing w:after="0" w:line="240" w:lineRule="auto"/>
        <w:ind w:right="-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CB4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3C4" w:rsidRDefault="00CB43C4" w:rsidP="00272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9857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786F91" w:rsidRPr="00786F91" w:rsidRDefault="00786F91" w:rsidP="0098572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98572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98572F" w:rsidP="0098572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786F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9074,1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4119,7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2 403,1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1090,0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1052,4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486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2F" w:rsidRDefault="0098572F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98572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5.1</w:t>
      </w:r>
    </w:p>
    <w:p w:rsidR="00786F91" w:rsidRPr="00786F91" w:rsidRDefault="00786F91" w:rsidP="009857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9857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98572F" w:rsidP="0098572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 25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539"/>
      </w:tblGrid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9074,1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 Веселовское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3580,7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1601,0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98572F">
        <w:trPr>
          <w:trHeight w:val="612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98572F">
        <w:trPr>
          <w:trHeight w:val="664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98572F">
        <w:trPr>
          <w:trHeight w:val="542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98572F">
        <w:trPr>
          <w:trHeight w:val="66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98572F">
        <w:trPr>
          <w:trHeight w:val="708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98572F">
        <w:trPr>
          <w:trHeight w:val="435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53 3 00 00005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вВеселовском сельском поселении Успенского района на 2020 год»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697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3769,5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98572F">
        <w:trPr>
          <w:trHeight w:val="385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744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824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86F91" w:rsidRPr="00786F91" w:rsidRDefault="00786F91" w:rsidP="00EC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86F91" w:rsidRPr="00786F91" w:rsidRDefault="00786F91" w:rsidP="00EC27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сельском поселении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98572F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EC27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39" w:type="dxa"/>
            <w:noWrap/>
          </w:tcPr>
          <w:p w:rsidR="00786F91" w:rsidRPr="00786F91" w:rsidRDefault="00786F91" w:rsidP="00EC27C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</w:tbl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Pr="00786F9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786F91" w:rsidP="00EC27C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C27C1">
        <w:rPr>
          <w:rFonts w:ascii="Times New Roman" w:hAnsi="Times New Roman" w:cs="Times New Roman"/>
          <w:sz w:val="28"/>
          <w:szCs w:val="28"/>
          <w:lang w:eastAsia="ru-RU"/>
        </w:rPr>
        <w:t>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786F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9074,1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Веселовского сельского </w:t>
            </w: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поселения Успенского района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9059,9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4105,5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2403,1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2403,1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1601,0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927,7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охране правопорядка и  членам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38506B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bookmarkStart w:id="2" w:name="_GoBack"/>
            <w:bookmarkEnd w:id="2"/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1090,0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1052,4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35,6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</w:tcPr>
          <w:p w:rsidR="00786F91" w:rsidRPr="00786F91" w:rsidRDefault="00786F91" w:rsidP="00EC27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5D2C2C">
        <w:trPr>
          <w:trHeight w:val="1126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786F91" w:rsidRPr="00786F91" w:rsidRDefault="00786F91" w:rsidP="00EC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786F91" w:rsidRPr="00786F91" w:rsidRDefault="00786F91" w:rsidP="00EC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720" w:type="dxa"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786F91" w:rsidRPr="00786F91" w:rsidRDefault="00786F91" w:rsidP="00EC2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786F91" w:rsidRPr="00786F91" w:rsidRDefault="00786F91" w:rsidP="00EC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86F91" w:rsidRPr="00786F91" w:rsidRDefault="00786F91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786F91" w:rsidRPr="00786F91" w:rsidRDefault="00786F91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EC27C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5D2C2C">
        <w:trPr>
          <w:trHeight w:val="603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Pr="00786F9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Default="00EC27C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7</w:t>
      </w:r>
    </w:p>
    <w:p w:rsidR="00786F91" w:rsidRPr="00786F91" w:rsidRDefault="00786F91" w:rsidP="00EC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EC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EC27C1" w:rsidP="00EC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- 500,0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-9574,1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- 9574,1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9574,1</w:t>
            </w:r>
          </w:p>
        </w:tc>
      </w:tr>
      <w:tr w:rsidR="00786F91" w:rsidRPr="00786F91" w:rsidTr="005D2C2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9574,1</w:t>
            </w:r>
          </w:p>
        </w:tc>
      </w:tr>
    </w:tbl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/>
    <w:p w:rsidR="00786F91" w:rsidRDefault="00786F91"/>
    <w:p w:rsidR="00786F91" w:rsidRDefault="00786F91"/>
    <w:p w:rsidR="00272EAA" w:rsidRDefault="00272EAA"/>
    <w:p w:rsidR="00272EAA" w:rsidRDefault="00272EAA"/>
    <w:p w:rsidR="00272EAA" w:rsidRDefault="00272EAA"/>
    <w:p w:rsidR="00272EAA" w:rsidRDefault="00272EAA"/>
    <w:p w:rsidR="00EC27C1" w:rsidRDefault="00EC27C1" w:rsidP="00EC27C1">
      <w:pPr>
        <w:spacing w:after="0" w:line="240" w:lineRule="auto"/>
      </w:pPr>
    </w:p>
    <w:p w:rsidR="00EC27C1" w:rsidRDefault="00EC27C1" w:rsidP="00EC27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EC27C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786F91" w:rsidRPr="00786F91" w:rsidRDefault="00786F91" w:rsidP="00EC27C1">
      <w:pPr>
        <w:spacing w:after="0" w:line="240" w:lineRule="auto"/>
        <w:ind w:left="424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EC27C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EC27C1" w:rsidP="00EC27C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19 декабря 2019 года №25 </w:t>
      </w: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EC2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на 2020 год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62"/>
      </w:tblGrid>
      <w:tr w:rsidR="00786F91" w:rsidRPr="00786F91" w:rsidTr="005D2C2C"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962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5D2C2C"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62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786F91" w:rsidRPr="00786F91" w:rsidTr="005D2C2C">
        <w:trPr>
          <w:trHeight w:val="90"/>
        </w:trPr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962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98,2</w:t>
            </w:r>
          </w:p>
        </w:tc>
      </w:tr>
    </w:tbl>
    <w:p w:rsid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7C1" w:rsidRPr="00786F91" w:rsidRDefault="00EC27C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                                                       Т.Я. Кузнецова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272EAA" w:rsidRDefault="00272EAA"/>
    <w:p w:rsidR="00EC27C1" w:rsidRDefault="00EC27C1"/>
    <w:p w:rsidR="00EC27C1" w:rsidRDefault="00EC27C1"/>
    <w:p w:rsidR="00EC27C1" w:rsidRDefault="00EC27C1"/>
    <w:p w:rsidR="00786F91" w:rsidRPr="00786F91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 № 9</w:t>
      </w:r>
    </w:p>
    <w:p w:rsidR="00786F91" w:rsidRPr="00786F91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 решению Совета Веселовского</w:t>
      </w:r>
    </w:p>
    <w:p w:rsidR="00B740AE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сельского поселения Успенского района</w:t>
      </w:r>
    </w:p>
    <w:p w:rsidR="00786F91" w:rsidRPr="00B740AE" w:rsidRDefault="00B740AE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 декабря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№25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гарантий Веселовского сельского поселения Успенского района в валюте Российской Федерации на 2020 год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F91">
        <w:rPr>
          <w:rFonts w:ascii="Times New Roman" w:hAnsi="Times New Roman" w:cs="Times New Roman"/>
          <w:sz w:val="24"/>
          <w:szCs w:val="24"/>
          <w:lang w:eastAsia="ru-RU"/>
        </w:rPr>
        <w:t>Раздел 1. Перечень подлежащих предоставлению муниципальных гарантий Веселовского сельского поселения Успенского района в 2020 году.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630"/>
        <w:gridCol w:w="1394"/>
        <w:gridCol w:w="1072"/>
        <w:gridCol w:w="1291"/>
        <w:gridCol w:w="1373"/>
        <w:gridCol w:w="1666"/>
        <w:gridCol w:w="930"/>
      </w:tblGrid>
      <w:tr w:rsidR="00786F91" w:rsidRPr="00786F91" w:rsidTr="005D2C2C">
        <w:trPr>
          <w:trHeight w:val="11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(цель) гарантирования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принципалов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гарантий,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786F91" w:rsidRPr="00786F91" w:rsidTr="005D2C2C">
        <w:trPr>
          <w:trHeight w:val="2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1" w:rsidRPr="00786F91" w:rsidTr="005D2C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F91" w:rsidRPr="00786F91" w:rsidTr="005D2C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F91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Общий объем бюджетных ассигнований, предусмотренных на исполнение муниципальных гарантий Веселовского сельского поселения Успенского района по возможным гарантийным случаям, в 2020 году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80"/>
      </w:tblGrid>
      <w:tr w:rsidR="00786F91" w:rsidRPr="00786F91" w:rsidTr="005D2C2C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 на исполнение муниципальных гарантий Веселовского сельского поселения Успенского района по возможным гарантийным случаям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 тыс.руб.</w:t>
            </w:r>
          </w:p>
        </w:tc>
      </w:tr>
      <w:tr w:rsidR="00786F91" w:rsidRPr="00786F91" w:rsidTr="005D2C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86F91" w:rsidRPr="00786F91" w:rsidTr="005D2C2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                                                      Т.Я. Кузнецова</w:t>
      </w: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86F91" w:rsidRDefault="00786F91"/>
    <w:p w:rsidR="00786F91" w:rsidRDefault="00786F91"/>
    <w:p w:rsidR="00786F91" w:rsidRPr="00786F91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 № 10</w:t>
      </w:r>
    </w:p>
    <w:p w:rsidR="00786F91" w:rsidRPr="00786F91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решению Совета Веселовского </w:t>
      </w:r>
    </w:p>
    <w:p w:rsidR="00786F91" w:rsidRPr="00786F91" w:rsidRDefault="00786F91" w:rsidP="00B740A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4248" w:right="11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B740AE" w:rsidP="00B740A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19 декабря 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>2019 года № 25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муниципальных внутренних заимствований Веселовского сельского поселения Успенского района на 2020 год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(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тыс. рублей)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9"/>
        <w:gridCol w:w="3035"/>
      </w:tblGrid>
      <w:tr w:rsidR="00786F91" w:rsidRPr="00786F91" w:rsidTr="005D2C2C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5D2C2C">
        <w:trPr>
          <w:trHeight w:val="954"/>
        </w:trPr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кредиты, привлеченные в местный бюджет от других бюджетов бюджетной системы  Российской Федерации</w:t>
            </w:r>
          </w:p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6F91" w:rsidRPr="00786F91" w:rsidTr="005D2C2C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86F91" w:rsidRPr="00786F91" w:rsidTr="005D2C2C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кредита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-500,0</w:t>
            </w:r>
          </w:p>
        </w:tc>
      </w:tr>
      <w:tr w:rsidR="00786F91" w:rsidRPr="00786F91" w:rsidTr="005D2C2C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Т.Я. Кузнецова</w:t>
      </w: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0AE" w:rsidRPr="00786F91" w:rsidRDefault="00B740AE" w:rsidP="00B740AE">
      <w:pPr>
        <w:tabs>
          <w:tab w:val="left" w:pos="1260"/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11</w:t>
      </w: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B740AE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19 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>декабря 2019 года № 25</w:t>
      </w:r>
    </w:p>
    <w:p w:rsidR="00786F91" w:rsidRPr="00786F91" w:rsidRDefault="00786F91" w:rsidP="00786F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B740AE" w:rsidRDefault="00786F91" w:rsidP="00786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B740AE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40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786F91" w:rsidRPr="00B740AE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40A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53 3 00 00000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205,2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500.0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</w:t>
            </w: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Веселовского сельского поселения Успенского района на 2020 год»  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10,0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69 5 01 00000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района" на 2020 год»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5D2C2C">
        <w:tc>
          <w:tcPr>
            <w:tcW w:w="2268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989,7</w:t>
            </w:r>
          </w:p>
        </w:tc>
      </w:tr>
    </w:tbl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              Т.Я. Кузнецова                </w:t>
      </w:r>
    </w:p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272EAA" w:rsidRDefault="00272EAA"/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12</w:t>
      </w: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786F91" w:rsidP="00B740AE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740AE"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декабря 2019 года № 25</w:t>
      </w:r>
    </w:p>
    <w:p w:rsidR="00786F91" w:rsidRPr="00786F91" w:rsidRDefault="00786F91" w:rsidP="00786F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86F91" w:rsidRPr="00786F91" w:rsidRDefault="00B740AE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главных распорядителей</w:t>
      </w:r>
      <w:r w:rsidR="00786F91"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бюджета Веселовского сельского поселения </w:t>
      </w:r>
    </w:p>
    <w:p w:rsidR="00786F91" w:rsidRDefault="00786F91" w:rsidP="00B7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B740AE" w:rsidRPr="00786F91" w:rsidRDefault="00B740AE" w:rsidP="00B7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6402"/>
      </w:tblGrid>
      <w:tr w:rsidR="00786F91" w:rsidRPr="00786F91" w:rsidTr="005D2C2C">
        <w:trPr>
          <w:trHeight w:val="598"/>
        </w:trPr>
        <w:tc>
          <w:tcPr>
            <w:tcW w:w="828" w:type="dxa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Код</w:t>
            </w:r>
          </w:p>
        </w:tc>
        <w:tc>
          <w:tcPr>
            <w:tcW w:w="6402" w:type="dxa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Главный распорядитель 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бюджета</w:t>
            </w:r>
          </w:p>
        </w:tc>
      </w:tr>
      <w:tr w:rsidR="00786F91" w:rsidRPr="00786F91" w:rsidTr="005D2C2C">
        <w:tc>
          <w:tcPr>
            <w:tcW w:w="828" w:type="dxa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2340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991</w:t>
            </w:r>
          </w:p>
        </w:tc>
        <w:tc>
          <w:tcPr>
            <w:tcW w:w="6402" w:type="dxa"/>
          </w:tcPr>
          <w:p w:rsidR="00786F91" w:rsidRPr="00786F91" w:rsidRDefault="00786F91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Веселовского сельского поселения </w:t>
            </w:r>
          </w:p>
        </w:tc>
      </w:tr>
      <w:tr w:rsidR="00786F91" w:rsidRPr="00786F91" w:rsidTr="005D2C2C">
        <w:tc>
          <w:tcPr>
            <w:tcW w:w="828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40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402" w:type="dxa"/>
          </w:tcPr>
          <w:p w:rsidR="00786F91" w:rsidRPr="00786F91" w:rsidRDefault="00B740AE" w:rsidP="00786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Веселовског</w:t>
            </w:r>
            <w:r w:rsidR="00786F91"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Успенского района</w:t>
            </w:r>
          </w:p>
        </w:tc>
      </w:tr>
    </w:tbl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              Т.Я. Кузнецова </w:t>
      </w:r>
    </w:p>
    <w:p w:rsidR="00786F91" w:rsidRDefault="00786F91"/>
    <w:sectPr w:rsidR="00786F91" w:rsidSect="00786F91">
      <w:headerReference w:type="even" r:id="rId9"/>
      <w:headerReference w:type="default" r:id="rId10"/>
      <w:pgSz w:w="11907" w:h="16840" w:code="9"/>
      <w:pgMar w:top="851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EB" w:rsidRDefault="00887BEB">
      <w:pPr>
        <w:spacing w:after="0" w:line="240" w:lineRule="auto"/>
      </w:pPr>
      <w:r>
        <w:separator/>
      </w:r>
    </w:p>
  </w:endnote>
  <w:endnote w:type="continuationSeparator" w:id="1">
    <w:p w:rsidR="00887BEB" w:rsidRDefault="008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EB" w:rsidRDefault="00887BEB">
      <w:pPr>
        <w:spacing w:after="0" w:line="240" w:lineRule="auto"/>
      </w:pPr>
      <w:r>
        <w:separator/>
      </w:r>
    </w:p>
  </w:footnote>
  <w:footnote w:type="continuationSeparator" w:id="1">
    <w:p w:rsidR="00887BEB" w:rsidRDefault="008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C" w:rsidRPr="001D103B" w:rsidRDefault="005D2C2C" w:rsidP="005D2C2C">
    <w:pPr>
      <w:pStyle w:val="a3"/>
      <w:framePr w:h="284" w:hRule="exact" w:wrap="around" w:vAnchor="text" w:hAnchor="margin" w:xAlign="center" w:yAlign="center"/>
      <w:rPr>
        <w:rStyle w:val="a5"/>
      </w:rPr>
    </w:pPr>
    <w:r w:rsidRPr="001D103B">
      <w:rPr>
        <w:rStyle w:val="a5"/>
      </w:rPr>
      <w:fldChar w:fldCharType="begin"/>
    </w:r>
    <w:r w:rsidRPr="001D103B">
      <w:rPr>
        <w:rStyle w:val="a5"/>
      </w:rPr>
      <w:instrText xml:space="preserve">PAGE  </w:instrText>
    </w:r>
    <w:r w:rsidRPr="001D103B">
      <w:rPr>
        <w:rStyle w:val="a5"/>
      </w:rPr>
      <w:fldChar w:fldCharType="separate"/>
    </w:r>
    <w:r>
      <w:rPr>
        <w:rStyle w:val="a5"/>
        <w:noProof/>
      </w:rPr>
      <w:t>4</w:t>
    </w:r>
    <w:r w:rsidRPr="001D103B">
      <w:rPr>
        <w:rStyle w:val="a5"/>
      </w:rPr>
      <w:fldChar w:fldCharType="end"/>
    </w:r>
  </w:p>
  <w:p w:rsidR="005D2C2C" w:rsidRDefault="005D2C2C" w:rsidP="005D2C2C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2C" w:rsidRDefault="005D2C2C" w:rsidP="005D2C2C">
    <w:pPr>
      <w:pStyle w:val="a3"/>
      <w:framePr w:h="284" w:hRule="exact" w:wrap="around" w:vAnchor="text" w:hAnchor="margin" w:xAlign="center" w:y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199">
      <w:rPr>
        <w:rStyle w:val="a5"/>
        <w:noProof/>
      </w:rPr>
      <w:t>8</w:t>
    </w:r>
    <w:r>
      <w:rPr>
        <w:rStyle w:val="a5"/>
      </w:rPr>
      <w:fldChar w:fldCharType="end"/>
    </w:r>
  </w:p>
  <w:p w:rsidR="005D2C2C" w:rsidRDefault="005D2C2C" w:rsidP="005D2C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26"/>
    <w:rsid w:val="00186BAF"/>
    <w:rsid w:val="00272EAA"/>
    <w:rsid w:val="0038506B"/>
    <w:rsid w:val="00441978"/>
    <w:rsid w:val="005D2C2C"/>
    <w:rsid w:val="0076653E"/>
    <w:rsid w:val="00786F91"/>
    <w:rsid w:val="00887BEB"/>
    <w:rsid w:val="008C7226"/>
    <w:rsid w:val="00924405"/>
    <w:rsid w:val="0098572F"/>
    <w:rsid w:val="00B27199"/>
    <w:rsid w:val="00B740AE"/>
    <w:rsid w:val="00CB43C4"/>
    <w:rsid w:val="00EC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53</Pages>
  <Words>9970</Words>
  <Characters>56830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5</cp:revision>
  <cp:lastPrinted>2019-12-30T09:14:00Z</cp:lastPrinted>
  <dcterms:created xsi:type="dcterms:W3CDTF">2019-12-26T11:30:00Z</dcterms:created>
  <dcterms:modified xsi:type="dcterms:W3CDTF">2019-12-30T09:54:00Z</dcterms:modified>
</cp:coreProperties>
</file>